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29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8304">
                <wp:simplePos x="0" y="0"/>
                <wp:positionH relativeFrom="page">
                  <wp:posOffset>7360794</wp:posOffset>
                </wp:positionH>
                <wp:positionV relativeFrom="page">
                  <wp:posOffset>7464092</wp:posOffset>
                </wp:positionV>
                <wp:extent cx="1270" cy="7207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270" cy="720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20725">
                              <a:moveTo>
                                <a:pt x="0" y="72016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858176" from="579.590149pt,644.429689pt" to="579.590149pt,587.723816pt" stroked="true" strokeweight=".480788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8816">
                <wp:simplePos x="0" y="0"/>
                <wp:positionH relativeFrom="page">
                  <wp:posOffset>36626</wp:posOffset>
                </wp:positionH>
                <wp:positionV relativeFrom="page">
                  <wp:posOffset>0</wp:posOffset>
                </wp:positionV>
                <wp:extent cx="7544434" cy="1068959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754443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4434" h="10689590">
                              <a:moveTo>
                                <a:pt x="7544003" y="0"/>
                              </a:moveTo>
                              <a:lnTo>
                                <a:pt x="7501242" y="0"/>
                              </a:lnTo>
                              <a:lnTo>
                                <a:pt x="7501242" y="10671277"/>
                              </a:lnTo>
                              <a:lnTo>
                                <a:pt x="0" y="10671277"/>
                              </a:lnTo>
                              <a:lnTo>
                                <a:pt x="0" y="10689577"/>
                              </a:lnTo>
                              <a:lnTo>
                                <a:pt x="7544003" y="10689577"/>
                              </a:lnTo>
                              <a:lnTo>
                                <a:pt x="7544003" y="10686529"/>
                              </a:lnTo>
                              <a:lnTo>
                                <a:pt x="7544003" y="10671277"/>
                              </a:lnTo>
                              <a:lnTo>
                                <a:pt x="7544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.884pt;margin-top:-.000035pt;width:594.050pt;height:841.7pt;mso-position-horizontal-relative:page;mso-position-vertical-relative:page;z-index:-15857664" id="docshape1" coordorigin="58,0" coordsize="11881,16834" path="m11938,0l11871,0,11871,16805,58,16805,58,16834,11938,16834,11938,16829,11938,16805,11938,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w:drawing>
          <wp:inline distT="0" distB="0" distL="0" distR="0">
            <wp:extent cx="548939" cy="65836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39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13"/>
        </w:rPr>
      </w:pPr>
    </w:p>
    <w:p>
      <w:pPr>
        <w:spacing w:before="89"/>
        <w:ind w:left="2572" w:right="2533" w:firstLine="0"/>
        <w:jc w:val="center"/>
        <w:rPr>
          <w:b/>
          <w:sz w:val="27"/>
        </w:rPr>
      </w:pPr>
      <w:r>
        <w:rPr>
          <w:b/>
          <w:color w:val="2D282F"/>
          <w:sz w:val="27"/>
        </w:rPr>
        <w:t>Городской</w:t>
      </w:r>
      <w:r>
        <w:rPr>
          <w:b/>
          <w:color w:val="2D282F"/>
          <w:spacing w:val="15"/>
          <w:sz w:val="27"/>
        </w:rPr>
        <w:t> </w:t>
      </w:r>
      <w:r>
        <w:rPr>
          <w:b/>
          <w:color w:val="2D282F"/>
          <w:sz w:val="27"/>
        </w:rPr>
        <w:t>округ</w:t>
      </w:r>
      <w:r>
        <w:rPr>
          <w:b/>
          <w:color w:val="2D282F"/>
          <w:spacing w:val="-4"/>
          <w:sz w:val="27"/>
        </w:rPr>
        <w:t> </w:t>
      </w:r>
      <w:r>
        <w:rPr>
          <w:b/>
          <w:color w:val="2D282F"/>
          <w:sz w:val="27"/>
        </w:rPr>
        <w:t>Ханты-</w:t>
      </w:r>
      <w:r>
        <w:rPr>
          <w:b/>
          <w:color w:val="2D282F"/>
          <w:spacing w:val="-2"/>
          <w:sz w:val="27"/>
        </w:rPr>
        <w:t>Мансийск</w:t>
      </w:r>
    </w:p>
    <w:p>
      <w:pPr>
        <w:spacing w:line="427" w:lineRule="auto" w:before="7"/>
        <w:ind w:left="1129" w:right="1094" w:hanging="28"/>
        <w:jc w:val="center"/>
        <w:rPr>
          <w:b/>
          <w:sz w:val="27"/>
        </w:rPr>
      </w:pPr>
      <w:r>
        <w:rPr>
          <w:b/>
          <w:color w:val="2D282F"/>
          <w:w w:val="105"/>
          <w:sz w:val="27"/>
        </w:rPr>
        <w:t>Ханты-Мансийского</w:t>
      </w:r>
      <w:r>
        <w:rPr>
          <w:b/>
          <w:color w:val="2D282F"/>
          <w:spacing w:val="-2"/>
          <w:w w:val="105"/>
          <w:sz w:val="27"/>
        </w:rPr>
        <w:t> </w:t>
      </w:r>
      <w:r>
        <w:rPr>
          <w:b/>
          <w:color w:val="2D282F"/>
          <w:w w:val="105"/>
          <w:sz w:val="27"/>
        </w:rPr>
        <w:t>автономного округа -</w:t>
      </w:r>
      <w:r>
        <w:rPr>
          <w:b/>
          <w:color w:val="2D282F"/>
          <w:spacing w:val="40"/>
          <w:w w:val="105"/>
          <w:sz w:val="27"/>
        </w:rPr>
        <w:t> </w:t>
      </w:r>
      <w:r>
        <w:rPr>
          <w:b/>
          <w:color w:val="2D282F"/>
          <w:w w:val="105"/>
          <w:sz w:val="27"/>
        </w:rPr>
        <w:t>Югры </w:t>
      </w:r>
      <w:r>
        <w:rPr>
          <w:b/>
          <w:color w:val="2D282F"/>
          <w:spacing w:val="-2"/>
          <w:w w:val="105"/>
          <w:sz w:val="27"/>
        </w:rPr>
        <w:t>АДМИНИСТРАЦИЯ</w:t>
      </w:r>
      <w:r>
        <w:rPr>
          <w:b/>
          <w:color w:val="2D282F"/>
          <w:spacing w:val="20"/>
          <w:w w:val="105"/>
          <w:sz w:val="27"/>
        </w:rPr>
        <w:t> </w:t>
      </w:r>
      <w:r>
        <w:rPr>
          <w:b/>
          <w:color w:val="2D282F"/>
          <w:spacing w:val="-2"/>
          <w:w w:val="105"/>
          <w:sz w:val="27"/>
        </w:rPr>
        <w:t>ГОРОДА</w:t>
      </w:r>
      <w:r>
        <w:rPr>
          <w:b/>
          <w:color w:val="2D282F"/>
          <w:spacing w:val="-5"/>
          <w:w w:val="105"/>
          <w:sz w:val="27"/>
        </w:rPr>
        <w:t> </w:t>
      </w:r>
      <w:r>
        <w:rPr>
          <w:b/>
          <w:color w:val="2D282F"/>
          <w:spacing w:val="-2"/>
          <w:w w:val="105"/>
          <w:sz w:val="27"/>
        </w:rPr>
        <w:t>ХАНТЫ-МАНСИЙСКА ПОСТАНОВЛЕНИЕ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1"/>
        <w:gridCol w:w="1436"/>
        <w:gridCol w:w="927"/>
        <w:gridCol w:w="975"/>
      </w:tblGrid>
      <w:tr>
        <w:trPr>
          <w:trHeight w:val="635" w:hRule="atLeast"/>
        </w:trPr>
        <w:tc>
          <w:tcPr>
            <w:tcW w:w="5891" w:type="dxa"/>
          </w:tcPr>
          <w:p>
            <w:pPr>
              <w:pStyle w:val="TableParagraph"/>
              <w:spacing w:line="304" w:lineRule="exact"/>
              <w:ind w:left="51"/>
              <w:rPr>
                <w:sz w:val="27"/>
              </w:rPr>
            </w:pPr>
            <w:r>
              <w:rPr>
                <w:color w:val="2D282F"/>
                <w:w w:val="105"/>
                <w:sz w:val="27"/>
              </w:rPr>
              <w:t>от</w:t>
            </w:r>
            <w:r>
              <w:rPr>
                <w:color w:val="2D282F"/>
                <w:spacing w:val="-2"/>
                <w:w w:val="105"/>
                <w:sz w:val="27"/>
              </w:rPr>
              <w:t> 23.07.2026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spacing w:line="299" w:lineRule="exact"/>
              <w:ind w:right="48"/>
              <w:jc w:val="right"/>
              <w:rPr>
                <w:sz w:val="27"/>
              </w:rPr>
            </w:pPr>
            <w:r>
              <w:rPr>
                <w:color w:val="2D282F"/>
                <w:spacing w:val="-4"/>
                <w:sz w:val="27"/>
              </w:rPr>
              <w:t>№459</w:t>
            </w:r>
          </w:p>
        </w:tc>
      </w:tr>
      <w:tr>
        <w:trPr>
          <w:trHeight w:val="1283" w:hRule="atLeast"/>
        </w:trPr>
        <w:tc>
          <w:tcPr>
            <w:tcW w:w="5891" w:type="dxa"/>
          </w:tcPr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ind w:left="51"/>
              <w:rPr>
                <w:sz w:val="27"/>
              </w:rPr>
            </w:pPr>
            <w:r>
              <w:rPr>
                <w:color w:val="2D282F"/>
                <w:w w:val="105"/>
                <w:sz w:val="27"/>
              </w:rPr>
              <w:t>О</w:t>
            </w:r>
            <w:r>
              <w:rPr>
                <w:color w:val="2D282F"/>
                <w:spacing w:val="-18"/>
                <w:w w:val="105"/>
                <w:sz w:val="27"/>
              </w:rPr>
              <w:t> </w:t>
            </w:r>
            <w:r>
              <w:rPr>
                <w:color w:val="2D282F"/>
                <w:w w:val="105"/>
                <w:sz w:val="27"/>
              </w:rPr>
              <w:t>внесении</w:t>
            </w:r>
            <w:r>
              <w:rPr>
                <w:color w:val="2D282F"/>
                <w:spacing w:val="-16"/>
                <w:w w:val="105"/>
                <w:sz w:val="27"/>
              </w:rPr>
              <w:t> </w:t>
            </w:r>
            <w:r>
              <w:rPr>
                <w:color w:val="2D282F"/>
                <w:spacing w:val="-2"/>
                <w:w w:val="105"/>
                <w:sz w:val="27"/>
              </w:rPr>
              <w:t>изменений</w:t>
            </w:r>
          </w:p>
          <w:p>
            <w:pPr>
              <w:pStyle w:val="TableParagraph"/>
              <w:spacing w:line="322" w:lineRule="exact"/>
              <w:ind w:left="61" w:right="1880" w:hanging="8"/>
              <w:rPr>
                <w:sz w:val="27"/>
              </w:rPr>
            </w:pPr>
            <w:r>
              <w:rPr>
                <w:color w:val="2D282F"/>
                <w:sz w:val="27"/>
              </w:rPr>
              <w:t>в постановление</w:t>
            </w:r>
            <w:r>
              <w:rPr>
                <w:color w:val="2D282F"/>
                <w:spacing w:val="40"/>
                <w:sz w:val="27"/>
              </w:rPr>
              <w:t> </w:t>
            </w:r>
            <w:r>
              <w:rPr>
                <w:color w:val="2D282F"/>
                <w:sz w:val="27"/>
              </w:rPr>
              <w:t>Администрации </w:t>
            </w:r>
            <w:r>
              <w:rPr>
                <w:color w:val="2D282F"/>
                <w:w w:val="105"/>
                <w:sz w:val="27"/>
              </w:rPr>
              <w:t>города Ханты-Мансийска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249" w:hRule="atLeast"/>
        </w:trPr>
        <w:tc>
          <w:tcPr>
            <w:tcW w:w="5891" w:type="dxa"/>
          </w:tcPr>
          <w:p>
            <w:pPr>
              <w:pStyle w:val="TableParagraph"/>
              <w:spacing w:before="2"/>
              <w:ind w:left="51"/>
              <w:rPr>
                <w:sz w:val="27"/>
              </w:rPr>
            </w:pPr>
            <w:r>
              <w:rPr>
                <w:color w:val="2D282F"/>
                <w:w w:val="105"/>
                <w:sz w:val="27"/>
              </w:rPr>
              <w:t>от</w:t>
            </w:r>
            <w:r>
              <w:rPr>
                <w:color w:val="2D282F"/>
                <w:spacing w:val="-18"/>
                <w:w w:val="105"/>
                <w:sz w:val="27"/>
              </w:rPr>
              <w:t> </w:t>
            </w:r>
            <w:r>
              <w:rPr>
                <w:color w:val="2D282F"/>
                <w:w w:val="105"/>
                <w:sz w:val="27"/>
              </w:rPr>
              <w:t>01.08.2016</w:t>
            </w:r>
            <w:r>
              <w:rPr>
                <w:color w:val="2D282F"/>
                <w:spacing w:val="-8"/>
                <w:w w:val="105"/>
                <w:sz w:val="27"/>
              </w:rPr>
              <w:t> </w:t>
            </w:r>
            <w:r>
              <w:rPr>
                <w:color w:val="2D282F"/>
                <w:spacing w:val="-4"/>
                <w:w w:val="105"/>
                <w:sz w:val="27"/>
              </w:rPr>
              <w:t>№864</w:t>
            </w:r>
          </w:p>
          <w:p>
            <w:pPr>
              <w:pStyle w:val="TableParagraph"/>
              <w:spacing w:line="247" w:lineRule="auto" w:before="12"/>
              <w:ind w:left="50" w:right="1880" w:firstLine="2"/>
              <w:rPr>
                <w:sz w:val="27"/>
              </w:rPr>
            </w:pPr>
            <w:r>
              <w:rPr>
                <w:color w:val="2D282F"/>
                <w:sz w:val="27"/>
              </w:rPr>
              <w:t>«Об утверждении стандартов качества предоставления муниципальных услуг, выполнения муниципальных работ в сфере культуры»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7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630" w:hRule="atLeast"/>
        </w:trPr>
        <w:tc>
          <w:tcPr>
            <w:tcW w:w="5891" w:type="dxa"/>
          </w:tcPr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tabs>
                <w:tab w:pos="1198" w:val="left" w:leader="none"/>
                <w:tab w:pos="2155" w:val="left" w:leader="none"/>
                <w:tab w:pos="3819" w:val="left" w:leader="none"/>
              </w:tabs>
              <w:spacing w:line="291" w:lineRule="exact"/>
              <w:ind w:left="748"/>
              <w:rPr>
                <w:sz w:val="27"/>
              </w:rPr>
            </w:pPr>
            <w:r>
              <w:rPr>
                <w:color w:val="2D282F"/>
                <w:spacing w:val="-10"/>
                <w:w w:val="105"/>
                <w:sz w:val="27"/>
              </w:rPr>
              <w:t>В</w:t>
            </w:r>
            <w:r>
              <w:rPr>
                <w:color w:val="2D282F"/>
                <w:sz w:val="27"/>
              </w:rPr>
              <w:tab/>
            </w:r>
            <w:r>
              <w:rPr>
                <w:color w:val="2D282F"/>
                <w:spacing w:val="-4"/>
                <w:w w:val="105"/>
                <w:sz w:val="27"/>
              </w:rPr>
              <w:t>целях</w:t>
            </w:r>
            <w:r>
              <w:rPr>
                <w:color w:val="2D282F"/>
                <w:sz w:val="27"/>
              </w:rPr>
              <w:tab/>
            </w:r>
            <w:r>
              <w:rPr>
                <w:color w:val="2D282F"/>
                <w:spacing w:val="-2"/>
                <w:w w:val="105"/>
                <w:sz w:val="27"/>
              </w:rPr>
              <w:t>приведения</w:t>
            </w:r>
            <w:r>
              <w:rPr>
                <w:color w:val="2D282F"/>
                <w:sz w:val="27"/>
              </w:rPr>
              <w:tab/>
            </w:r>
            <w:r>
              <w:rPr>
                <w:color w:val="2D282F"/>
                <w:spacing w:val="-2"/>
                <w:w w:val="105"/>
                <w:sz w:val="27"/>
              </w:rPr>
              <w:t>муниципальных</w:t>
            </w:r>
          </w:p>
        </w:tc>
        <w:tc>
          <w:tcPr>
            <w:tcW w:w="1436" w:type="dxa"/>
          </w:tcPr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spacing w:line="291" w:lineRule="exact"/>
              <w:ind w:left="144"/>
              <w:rPr>
                <w:sz w:val="27"/>
              </w:rPr>
            </w:pPr>
            <w:r>
              <w:rPr>
                <w:color w:val="2D282F"/>
                <w:spacing w:val="-2"/>
                <w:w w:val="105"/>
                <w:sz w:val="27"/>
              </w:rPr>
              <w:t>правовых</w:t>
            </w:r>
          </w:p>
        </w:tc>
        <w:tc>
          <w:tcPr>
            <w:tcW w:w="927" w:type="dxa"/>
          </w:tcPr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spacing w:line="291" w:lineRule="exact"/>
              <w:ind w:left="138"/>
              <w:rPr>
                <w:sz w:val="27"/>
              </w:rPr>
            </w:pPr>
            <w:r>
              <w:rPr>
                <w:color w:val="2D282F"/>
                <w:spacing w:val="-2"/>
                <w:w w:val="105"/>
                <w:sz w:val="27"/>
              </w:rPr>
              <w:t>актов</w:t>
            </w:r>
          </w:p>
        </w:tc>
        <w:tc>
          <w:tcPr>
            <w:tcW w:w="975" w:type="dxa"/>
          </w:tcPr>
          <w:p>
            <w:pPr>
              <w:pStyle w:val="TableParagraph"/>
              <w:spacing w:before="9"/>
              <w:rPr>
                <w:b/>
                <w:sz w:val="27"/>
              </w:rPr>
            </w:pPr>
          </w:p>
          <w:p>
            <w:pPr>
              <w:pStyle w:val="TableParagraph"/>
              <w:spacing w:line="291" w:lineRule="exact"/>
              <w:ind w:right="54"/>
              <w:jc w:val="right"/>
              <w:rPr>
                <w:sz w:val="27"/>
              </w:rPr>
            </w:pPr>
            <w:r>
              <w:rPr>
                <w:color w:val="2D282F"/>
                <w:spacing w:val="-2"/>
                <w:sz w:val="27"/>
              </w:rPr>
              <w:t>города</w:t>
            </w:r>
          </w:p>
        </w:tc>
      </w:tr>
    </w:tbl>
    <w:p>
      <w:pPr>
        <w:tabs>
          <w:tab w:pos="2581" w:val="left" w:leader="none"/>
          <w:tab w:pos="4689" w:val="left" w:leader="none"/>
          <w:tab w:pos="5017" w:val="left" w:leader="none"/>
          <w:tab w:pos="6931" w:val="left" w:leader="none"/>
        </w:tabs>
        <w:spacing w:line="249" w:lineRule="auto" w:before="17"/>
        <w:ind w:left="165" w:right="146" w:hanging="3"/>
        <w:jc w:val="left"/>
        <w:rPr>
          <w:sz w:val="27"/>
        </w:rPr>
      </w:pPr>
      <w:r>
        <w:rPr>
          <w:color w:val="2D282F"/>
          <w:spacing w:val="-2"/>
          <w:w w:val="105"/>
          <w:sz w:val="27"/>
        </w:rPr>
        <w:t>Ханты-Мансийска</w:t>
      </w:r>
      <w:r>
        <w:rPr>
          <w:color w:val="2D282F"/>
          <w:sz w:val="27"/>
        </w:rPr>
        <w:tab/>
      </w:r>
      <w:r>
        <w:rPr>
          <w:color w:val="2D282F"/>
          <w:w w:val="105"/>
          <w:sz w:val="27"/>
        </w:rPr>
        <w:t>в</w:t>
      </w:r>
      <w:r>
        <w:rPr>
          <w:color w:val="2D282F"/>
          <w:spacing w:val="80"/>
          <w:w w:val="105"/>
          <w:sz w:val="27"/>
        </w:rPr>
        <w:t> </w:t>
      </w:r>
      <w:r>
        <w:rPr>
          <w:color w:val="2D282F"/>
          <w:w w:val="105"/>
          <w:sz w:val="27"/>
        </w:rPr>
        <w:t>соответствие</w:t>
      </w:r>
      <w:r>
        <w:rPr>
          <w:color w:val="2D282F"/>
          <w:sz w:val="27"/>
        </w:rPr>
        <w:tab/>
      </w:r>
      <w:r>
        <w:rPr>
          <w:color w:val="2D282F"/>
          <w:spacing w:val="-10"/>
          <w:w w:val="105"/>
          <w:sz w:val="27"/>
        </w:rPr>
        <w:t>с</w:t>
      </w:r>
      <w:r>
        <w:rPr>
          <w:color w:val="2D282F"/>
          <w:sz w:val="27"/>
        </w:rPr>
        <w:tab/>
      </w:r>
      <w:r>
        <w:rPr>
          <w:color w:val="2D282F"/>
          <w:spacing w:val="-2"/>
          <w:w w:val="105"/>
          <w:sz w:val="27"/>
        </w:rPr>
        <w:t>действующим</w:t>
      </w:r>
      <w:r>
        <w:rPr>
          <w:color w:val="2D282F"/>
          <w:sz w:val="27"/>
        </w:rPr>
        <w:tab/>
      </w:r>
      <w:r>
        <w:rPr>
          <w:color w:val="2D282F"/>
          <w:spacing w:val="-2"/>
          <w:w w:val="105"/>
          <w:sz w:val="27"/>
        </w:rPr>
        <w:t>законодательством, </w:t>
      </w:r>
      <w:r>
        <w:rPr>
          <w:color w:val="2D282F"/>
          <w:w w:val="105"/>
          <w:sz w:val="27"/>
        </w:rPr>
        <w:t>руководствуясь статьей 71 Устава города Ханты-Мансийска: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  <w:tab w:pos="2347" w:val="left" w:leader="none"/>
          <w:tab w:pos="3347" w:val="left" w:leader="none"/>
          <w:tab w:pos="5059" w:val="left" w:leader="none"/>
          <w:tab w:pos="7282" w:val="left" w:leader="none"/>
          <w:tab w:pos="8212" w:val="left" w:leader="none"/>
          <w:tab w:pos="8594" w:val="left" w:leader="none"/>
        </w:tabs>
        <w:spacing w:line="249" w:lineRule="auto" w:before="0" w:after="0"/>
        <w:ind w:left="155" w:right="135" w:firstLine="708"/>
        <w:jc w:val="right"/>
        <w:rPr>
          <w:sz w:val="27"/>
        </w:rPr>
      </w:pPr>
      <w:r>
        <w:rPr>
          <w:color w:val="2D282F"/>
          <w:w w:val="105"/>
          <w:sz w:val="27"/>
        </w:rPr>
        <w:t>Внести</w:t>
      </w:r>
      <w:r>
        <w:rPr>
          <w:color w:val="2D282F"/>
          <w:w w:val="105"/>
          <w:sz w:val="27"/>
        </w:rPr>
        <w:t> в</w:t>
      </w:r>
      <w:r>
        <w:rPr>
          <w:color w:val="2D282F"/>
          <w:spacing w:val="-7"/>
          <w:w w:val="105"/>
          <w:sz w:val="27"/>
        </w:rPr>
        <w:t> </w:t>
      </w:r>
      <w:r>
        <w:rPr>
          <w:color w:val="2D282F"/>
          <w:w w:val="105"/>
          <w:sz w:val="27"/>
        </w:rPr>
        <w:t>постановление</w:t>
      </w:r>
      <w:r>
        <w:rPr>
          <w:color w:val="2D282F"/>
          <w:spacing w:val="14"/>
          <w:w w:val="105"/>
          <w:sz w:val="27"/>
        </w:rPr>
        <w:t> </w:t>
      </w:r>
      <w:r>
        <w:rPr>
          <w:color w:val="2D282F"/>
          <w:w w:val="105"/>
          <w:sz w:val="27"/>
        </w:rPr>
        <w:t>Администрации</w:t>
      </w:r>
      <w:r>
        <w:rPr>
          <w:color w:val="2D282F"/>
          <w:spacing w:val="18"/>
          <w:w w:val="105"/>
          <w:sz w:val="27"/>
        </w:rPr>
        <w:t> </w:t>
      </w:r>
      <w:r>
        <w:rPr>
          <w:color w:val="2D282F"/>
          <w:w w:val="105"/>
          <w:sz w:val="27"/>
        </w:rPr>
        <w:t>города</w:t>
      </w:r>
      <w:r>
        <w:rPr>
          <w:color w:val="2D282F"/>
          <w:w w:val="105"/>
          <w:sz w:val="27"/>
        </w:rPr>
        <w:t> Ханты-Мансийска от</w:t>
      </w:r>
      <w:r>
        <w:rPr>
          <w:color w:val="2D282F"/>
          <w:spacing w:val="-12"/>
          <w:w w:val="105"/>
          <w:sz w:val="27"/>
        </w:rPr>
        <w:t> </w:t>
      </w:r>
      <w:r>
        <w:rPr>
          <w:color w:val="2D282F"/>
          <w:w w:val="105"/>
          <w:sz w:val="27"/>
        </w:rPr>
        <w:t>01.08.2016 №864</w:t>
      </w:r>
      <w:r>
        <w:rPr>
          <w:color w:val="2D282F"/>
          <w:spacing w:val="-7"/>
          <w:w w:val="105"/>
          <w:sz w:val="27"/>
        </w:rPr>
        <w:t> </w:t>
      </w:r>
      <w:r>
        <w:rPr>
          <w:color w:val="2D282F"/>
          <w:w w:val="105"/>
          <w:sz w:val="27"/>
        </w:rPr>
        <w:t>«Об</w:t>
      </w:r>
      <w:r>
        <w:rPr>
          <w:color w:val="2D282F"/>
          <w:spacing w:val="-3"/>
          <w:w w:val="105"/>
          <w:sz w:val="27"/>
        </w:rPr>
        <w:t> </w:t>
      </w:r>
      <w:r>
        <w:rPr>
          <w:color w:val="2D282F"/>
          <w:w w:val="105"/>
          <w:sz w:val="27"/>
        </w:rPr>
        <w:t>утверждении</w:t>
      </w:r>
      <w:r>
        <w:rPr>
          <w:color w:val="2D282F"/>
          <w:spacing w:val="14"/>
          <w:w w:val="105"/>
          <w:sz w:val="27"/>
        </w:rPr>
        <w:t> </w:t>
      </w:r>
      <w:r>
        <w:rPr>
          <w:color w:val="2D282F"/>
          <w:w w:val="105"/>
          <w:sz w:val="27"/>
        </w:rPr>
        <w:t>стандартов</w:t>
      </w:r>
      <w:r>
        <w:rPr>
          <w:color w:val="2D282F"/>
          <w:spacing w:val="-2"/>
          <w:w w:val="105"/>
          <w:sz w:val="27"/>
        </w:rPr>
        <w:t> </w:t>
      </w:r>
      <w:r>
        <w:rPr>
          <w:color w:val="2D282F"/>
          <w:w w:val="105"/>
          <w:sz w:val="27"/>
        </w:rPr>
        <w:t>качества</w:t>
      </w:r>
      <w:r>
        <w:rPr>
          <w:color w:val="2D282F"/>
          <w:w w:val="105"/>
          <w:sz w:val="27"/>
        </w:rPr>
        <w:t> предоставления </w:t>
      </w:r>
      <w:r>
        <w:rPr>
          <w:color w:val="2D282F"/>
          <w:spacing w:val="-2"/>
          <w:w w:val="105"/>
          <w:sz w:val="27"/>
        </w:rPr>
        <w:t>муниципальных</w:t>
      </w:r>
      <w:r>
        <w:rPr>
          <w:color w:val="2D282F"/>
          <w:sz w:val="27"/>
        </w:rPr>
        <w:tab/>
      </w:r>
      <w:r>
        <w:rPr>
          <w:color w:val="2D282F"/>
          <w:spacing w:val="-2"/>
          <w:w w:val="105"/>
          <w:sz w:val="27"/>
        </w:rPr>
        <w:t>услуг,</w:t>
      </w:r>
      <w:r>
        <w:rPr>
          <w:color w:val="2D282F"/>
          <w:sz w:val="27"/>
        </w:rPr>
        <w:tab/>
      </w:r>
      <w:r>
        <w:rPr>
          <w:color w:val="2D282F"/>
          <w:spacing w:val="-2"/>
          <w:w w:val="105"/>
          <w:sz w:val="27"/>
        </w:rPr>
        <w:t>выполнения</w:t>
      </w:r>
      <w:r>
        <w:rPr>
          <w:color w:val="2D282F"/>
          <w:sz w:val="27"/>
        </w:rPr>
        <w:tab/>
      </w:r>
      <w:r>
        <w:rPr>
          <w:color w:val="2D282F"/>
          <w:spacing w:val="-2"/>
          <w:w w:val="105"/>
          <w:sz w:val="27"/>
        </w:rPr>
        <w:t>муниципальных</w:t>
      </w:r>
      <w:r>
        <w:rPr>
          <w:color w:val="2D282F"/>
          <w:sz w:val="27"/>
        </w:rPr>
        <w:tab/>
      </w:r>
      <w:r>
        <w:rPr>
          <w:color w:val="2D282F"/>
          <w:spacing w:val="-2"/>
          <w:w w:val="105"/>
          <w:sz w:val="27"/>
        </w:rPr>
        <w:t>работ</w:t>
      </w:r>
      <w:r>
        <w:rPr>
          <w:color w:val="2D282F"/>
          <w:sz w:val="27"/>
        </w:rPr>
        <w:tab/>
      </w:r>
      <w:r>
        <w:rPr>
          <w:color w:val="2D282F"/>
          <w:spacing w:val="-10"/>
          <w:w w:val="105"/>
          <w:sz w:val="27"/>
        </w:rPr>
        <w:t>в</w:t>
      </w:r>
      <w:r>
        <w:rPr>
          <w:color w:val="2D282F"/>
          <w:sz w:val="27"/>
        </w:rPr>
        <w:tab/>
      </w:r>
      <w:r>
        <w:rPr>
          <w:color w:val="2D282F"/>
          <w:spacing w:val="-2"/>
          <w:w w:val="105"/>
          <w:sz w:val="27"/>
        </w:rPr>
        <w:t>сфере </w:t>
      </w:r>
      <w:r>
        <w:rPr>
          <w:color w:val="2D282F"/>
          <w:w w:val="105"/>
          <w:sz w:val="27"/>
        </w:rPr>
        <w:t>культуры»</w:t>
      </w:r>
      <w:r>
        <w:rPr>
          <w:color w:val="2D282F"/>
          <w:spacing w:val="-14"/>
          <w:w w:val="105"/>
          <w:sz w:val="27"/>
        </w:rPr>
        <w:t> </w:t>
      </w:r>
      <w:r>
        <w:rPr>
          <w:color w:val="2D282F"/>
          <w:w w:val="105"/>
          <w:sz w:val="27"/>
        </w:rPr>
        <w:t>изменения</w:t>
      </w:r>
      <w:r>
        <w:rPr>
          <w:color w:val="2D282F"/>
          <w:spacing w:val="-9"/>
          <w:w w:val="105"/>
          <w:sz w:val="27"/>
        </w:rPr>
        <w:t> </w:t>
      </w:r>
      <w:r>
        <w:rPr>
          <w:color w:val="2D282F"/>
          <w:w w:val="105"/>
          <w:sz w:val="27"/>
        </w:rPr>
        <w:t>согласно</w:t>
      </w:r>
      <w:r>
        <w:rPr>
          <w:color w:val="2D282F"/>
          <w:spacing w:val="-17"/>
          <w:w w:val="105"/>
          <w:sz w:val="27"/>
        </w:rPr>
        <w:t> </w:t>
      </w:r>
      <w:r>
        <w:rPr>
          <w:color w:val="2D282F"/>
          <w:w w:val="105"/>
          <w:sz w:val="27"/>
        </w:rPr>
        <w:t>приложению</w:t>
      </w:r>
      <w:r>
        <w:rPr>
          <w:color w:val="2D282F"/>
          <w:spacing w:val="-5"/>
          <w:w w:val="105"/>
          <w:sz w:val="27"/>
        </w:rPr>
        <w:t> </w:t>
      </w:r>
      <w:r>
        <w:rPr>
          <w:color w:val="2D282F"/>
          <w:w w:val="105"/>
          <w:sz w:val="27"/>
        </w:rPr>
        <w:t>к</w:t>
      </w:r>
      <w:r>
        <w:rPr>
          <w:color w:val="2D282F"/>
          <w:spacing w:val="-18"/>
          <w:w w:val="105"/>
          <w:sz w:val="27"/>
        </w:rPr>
        <w:t> </w:t>
      </w:r>
      <w:r>
        <w:rPr>
          <w:color w:val="2D282F"/>
          <w:w w:val="105"/>
          <w:sz w:val="27"/>
        </w:rPr>
        <w:t>настоящему</w:t>
      </w:r>
      <w:r>
        <w:rPr>
          <w:color w:val="2D282F"/>
          <w:spacing w:val="-4"/>
          <w:w w:val="105"/>
          <w:sz w:val="27"/>
        </w:rPr>
        <w:t> </w:t>
      </w:r>
      <w:r>
        <w:rPr>
          <w:color w:val="2D282F"/>
          <w:w w:val="105"/>
          <w:sz w:val="27"/>
        </w:rPr>
        <w:t>постановлению. 2.Настоящее</w:t>
      </w:r>
      <w:r>
        <w:rPr>
          <w:color w:val="2D282F"/>
          <w:spacing w:val="40"/>
          <w:w w:val="105"/>
          <w:sz w:val="27"/>
        </w:rPr>
        <w:t> </w:t>
      </w:r>
      <w:r>
        <w:rPr>
          <w:color w:val="2D282F"/>
          <w:w w:val="105"/>
          <w:sz w:val="27"/>
        </w:rPr>
        <w:t>постановление</w:t>
      </w:r>
      <w:r>
        <w:rPr>
          <w:color w:val="2D282F"/>
          <w:spacing w:val="39"/>
          <w:w w:val="105"/>
          <w:sz w:val="27"/>
        </w:rPr>
        <w:t> </w:t>
      </w:r>
      <w:r>
        <w:rPr>
          <w:color w:val="2D282F"/>
          <w:w w:val="105"/>
          <w:sz w:val="27"/>
        </w:rPr>
        <w:t>вступает в силу после его официального</w:t>
      </w:r>
    </w:p>
    <w:p>
      <w:pPr>
        <w:spacing w:before="3"/>
        <w:ind w:left="160" w:right="0" w:firstLine="0"/>
        <w:jc w:val="left"/>
        <w:rPr>
          <w:sz w:val="27"/>
        </w:rPr>
      </w:pPr>
      <w:r>
        <w:rPr>
          <w:color w:val="2D282F"/>
          <w:spacing w:val="-2"/>
          <w:w w:val="105"/>
          <w:sz w:val="27"/>
        </w:rPr>
        <w:t>опубликования.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tabs>
          <w:tab w:pos="7890" w:val="left" w:leader="none"/>
        </w:tabs>
        <w:spacing w:before="208"/>
        <w:ind w:left="352" w:right="0" w:firstLine="0"/>
        <w:jc w:val="left"/>
        <w:rPr>
          <w:b/>
          <w:sz w:val="29"/>
        </w:rPr>
      </w:pPr>
      <w:r>
        <w:rPr/>
        <w:drawing>
          <wp:anchor distT="0" distB="0" distL="0" distR="0" allowOverlap="1" layoutInCell="1" locked="0" behindDoc="1" simplePos="0" relativeHeight="487457280">
            <wp:simplePos x="0" y="0"/>
            <wp:positionH relativeFrom="page">
              <wp:posOffset>952537</wp:posOffset>
            </wp:positionH>
            <wp:positionV relativeFrom="paragraph">
              <wp:posOffset>-19462</wp:posOffset>
            </wp:positionV>
            <wp:extent cx="976961" cy="32651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961" cy="32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57792">
            <wp:simplePos x="0" y="0"/>
            <wp:positionH relativeFrom="page">
              <wp:posOffset>3382728</wp:posOffset>
            </wp:positionH>
            <wp:positionV relativeFrom="paragraph">
              <wp:posOffset>-315462</wp:posOffset>
            </wp:positionV>
            <wp:extent cx="1441018" cy="137929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018" cy="137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F54"/>
          <w:sz w:val="27"/>
        </w:rPr>
        <w:t>анты-</w:t>
      </w:r>
      <w:r>
        <w:rPr>
          <w:color w:val="4D4F54"/>
          <w:spacing w:val="-2"/>
          <w:sz w:val="27"/>
        </w:rPr>
        <w:t>Мансийска</w:t>
      </w:r>
      <w:r>
        <w:rPr>
          <w:color w:val="4D4F54"/>
          <w:sz w:val="27"/>
        </w:rPr>
        <w:tab/>
      </w:r>
      <w:r>
        <w:rPr>
          <w:b/>
          <w:color w:val="4D4F54"/>
          <w:spacing w:val="-4"/>
          <w:sz w:val="29"/>
        </w:rPr>
        <w:t>М.П.Ряшин</w:t>
      </w:r>
    </w:p>
    <w:p>
      <w:pPr>
        <w:spacing w:after="0"/>
        <w:jc w:val="left"/>
        <w:rPr>
          <w:sz w:val="29"/>
        </w:rPr>
        <w:sectPr>
          <w:type w:val="continuous"/>
          <w:pgSz w:w="11940" w:h="16860"/>
          <w:pgMar w:top="1280" w:bottom="280" w:left="1340" w:right="1160"/>
        </w:sectPr>
      </w:pPr>
    </w:p>
    <w:p>
      <w:pPr>
        <w:spacing w:line="249" w:lineRule="auto" w:before="79"/>
        <w:ind w:left="5181" w:right="112" w:firstLine="2587"/>
        <w:jc w:val="right"/>
        <w:rPr>
          <w:sz w:val="2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9328">
                <wp:simplePos x="0" y="0"/>
                <wp:positionH relativeFrom="page">
                  <wp:posOffset>7336253</wp:posOffset>
                </wp:positionH>
                <wp:positionV relativeFrom="page">
                  <wp:posOffset>2911152</wp:posOffset>
                </wp:positionV>
                <wp:extent cx="1270" cy="75374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753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53745">
                              <a:moveTo>
                                <a:pt x="0" y="75372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857152" from="577.657776pt,288.572823pt" to="577.657776pt,229.224594pt" stroked="true" strokeweight=".48078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9840">
                <wp:simplePos x="0" y="0"/>
                <wp:positionH relativeFrom="page">
                  <wp:posOffset>12211</wp:posOffset>
                </wp:positionH>
                <wp:positionV relativeFrom="page">
                  <wp:posOffset>0</wp:posOffset>
                </wp:positionV>
                <wp:extent cx="7565390" cy="1068387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65390" cy="10683875"/>
                          <a:chExt cx="7565390" cy="106838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7504165" y="0"/>
                            <a:ext cx="55244" cy="1068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10683875">
                                <a:moveTo>
                                  <a:pt x="0" y="0"/>
                                </a:moveTo>
                                <a:lnTo>
                                  <a:pt x="54953" y="0"/>
                                </a:lnTo>
                                <a:lnTo>
                                  <a:pt x="54953" y="10683343"/>
                                </a:lnTo>
                                <a:lnTo>
                                  <a:pt x="0" y="106833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0674188"/>
                            <a:ext cx="756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5390" h="0">
                                <a:moveTo>
                                  <a:pt x="0" y="0"/>
                                </a:moveTo>
                                <a:lnTo>
                                  <a:pt x="7565225" y="0"/>
                                </a:lnTo>
                              </a:path>
                            </a:pathLst>
                          </a:custGeom>
                          <a:ln w="183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961561pt;margin-top:.000017pt;width:595.7pt;height:841.25pt;mso-position-horizontal-relative:page;mso-position-vertical-relative:page;z-index:-15856640" id="docshapegroup3" coordorigin="19,0" coordsize="11914,16825">
                <v:rect style="position:absolute;left:11836;top:0;width:87;height:16825" id="docshape4" filled="true" fillcolor="#000000" stroked="false">
                  <v:fill type="solid"/>
                </v:rect>
                <v:line style="position:absolute" from="19,16810" to="11933,16810" stroked="true" strokeweight="1.441657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D262F"/>
          <w:spacing w:val="-2"/>
          <w:sz w:val="27"/>
        </w:rPr>
        <w:t>Приложение </w:t>
      </w:r>
      <w:r>
        <w:rPr>
          <w:color w:val="2D262F"/>
          <w:w w:val="105"/>
          <w:sz w:val="27"/>
        </w:rPr>
        <w:t>к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постановлению</w:t>
      </w:r>
      <w:r>
        <w:rPr>
          <w:color w:val="2D262F"/>
          <w:spacing w:val="-1"/>
          <w:w w:val="105"/>
          <w:sz w:val="27"/>
        </w:rPr>
        <w:t> </w:t>
      </w:r>
      <w:r>
        <w:rPr>
          <w:color w:val="2D262F"/>
          <w:w w:val="105"/>
          <w:sz w:val="27"/>
        </w:rPr>
        <w:t>Администрации города Ханты-Мансийска</w:t>
      </w:r>
    </w:p>
    <w:p>
      <w:pPr>
        <w:spacing w:line="308" w:lineRule="exact" w:before="0"/>
        <w:ind w:left="0" w:right="119" w:firstLine="0"/>
        <w:jc w:val="right"/>
        <w:rPr>
          <w:sz w:val="27"/>
        </w:rPr>
      </w:pPr>
      <w:r>
        <w:rPr>
          <w:color w:val="2D262F"/>
          <w:w w:val="105"/>
          <w:sz w:val="27"/>
        </w:rPr>
        <w:t>от</w:t>
      </w:r>
      <w:r>
        <w:rPr>
          <w:color w:val="2D262F"/>
          <w:spacing w:val="-9"/>
          <w:w w:val="105"/>
          <w:sz w:val="27"/>
        </w:rPr>
        <w:t> </w:t>
      </w:r>
      <w:r>
        <w:rPr>
          <w:color w:val="2D262F"/>
          <w:w w:val="105"/>
          <w:sz w:val="27"/>
        </w:rPr>
        <w:t>23.07.2026</w:t>
      </w:r>
      <w:r>
        <w:rPr>
          <w:color w:val="2D262F"/>
          <w:spacing w:val="-3"/>
          <w:w w:val="105"/>
          <w:sz w:val="27"/>
        </w:rPr>
        <w:t> </w:t>
      </w:r>
      <w:r>
        <w:rPr>
          <w:color w:val="2D262F"/>
          <w:spacing w:val="-4"/>
          <w:w w:val="105"/>
          <w:sz w:val="27"/>
        </w:rPr>
        <w:t>№459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6"/>
        </w:rPr>
      </w:pPr>
    </w:p>
    <w:p>
      <w:pPr>
        <w:spacing w:before="0"/>
        <w:ind w:left="3221" w:right="3228" w:firstLine="0"/>
        <w:jc w:val="center"/>
        <w:rPr>
          <w:sz w:val="27"/>
        </w:rPr>
      </w:pPr>
      <w:r>
        <w:rPr>
          <w:color w:val="2D262F"/>
          <w:spacing w:val="-2"/>
          <w:w w:val="105"/>
          <w:sz w:val="27"/>
        </w:rPr>
        <w:t>Изменения</w:t>
      </w:r>
    </w:p>
    <w:p>
      <w:pPr>
        <w:spacing w:line="247" w:lineRule="auto" w:before="7"/>
        <w:ind w:left="1103" w:right="1086" w:firstLine="0"/>
        <w:jc w:val="center"/>
        <w:rPr>
          <w:sz w:val="27"/>
        </w:rPr>
      </w:pPr>
      <w:r>
        <w:rPr>
          <w:color w:val="2D262F"/>
          <w:w w:val="105"/>
          <w:sz w:val="27"/>
        </w:rPr>
        <w:t>в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постановление</w:t>
      </w:r>
      <w:r>
        <w:rPr>
          <w:color w:val="2D262F"/>
          <w:spacing w:val="-3"/>
          <w:w w:val="105"/>
          <w:sz w:val="27"/>
        </w:rPr>
        <w:t> </w:t>
      </w:r>
      <w:r>
        <w:rPr>
          <w:color w:val="2D262F"/>
          <w:w w:val="105"/>
          <w:sz w:val="27"/>
        </w:rPr>
        <w:t>Администрации</w:t>
      </w:r>
      <w:r>
        <w:rPr>
          <w:color w:val="2D262F"/>
          <w:spacing w:val="3"/>
          <w:w w:val="105"/>
          <w:sz w:val="27"/>
        </w:rPr>
        <w:t> </w:t>
      </w:r>
      <w:r>
        <w:rPr>
          <w:color w:val="2D262F"/>
          <w:w w:val="105"/>
          <w:sz w:val="27"/>
        </w:rPr>
        <w:t>города</w:t>
      </w:r>
      <w:r>
        <w:rPr>
          <w:color w:val="2D262F"/>
          <w:spacing w:val="-14"/>
          <w:w w:val="105"/>
          <w:sz w:val="27"/>
        </w:rPr>
        <w:t> </w:t>
      </w:r>
      <w:r>
        <w:rPr>
          <w:color w:val="2D262F"/>
          <w:w w:val="105"/>
          <w:sz w:val="27"/>
        </w:rPr>
        <w:t>Ханты-Мансийска от</w:t>
      </w:r>
      <w:r>
        <w:rPr>
          <w:color w:val="2D262F"/>
          <w:spacing w:val="-5"/>
          <w:w w:val="105"/>
          <w:sz w:val="27"/>
        </w:rPr>
        <w:t> </w:t>
      </w:r>
      <w:r>
        <w:rPr>
          <w:color w:val="2D262F"/>
          <w:w w:val="105"/>
          <w:sz w:val="27"/>
        </w:rPr>
        <w:t>01.08.2016 №864 «Об утверждении стандартов качества предоставления муниципальных услуг, выполнения муниципальных</w:t>
      </w:r>
      <w:r>
        <w:rPr>
          <w:color w:val="2D262F"/>
          <w:spacing w:val="40"/>
          <w:w w:val="105"/>
          <w:sz w:val="27"/>
        </w:rPr>
        <w:t> </w:t>
      </w:r>
      <w:r>
        <w:rPr>
          <w:color w:val="2D262F"/>
          <w:w w:val="105"/>
          <w:sz w:val="27"/>
        </w:rPr>
        <w:t>работ в сфере культуры»</w:t>
      </w:r>
    </w:p>
    <w:p>
      <w:pPr>
        <w:spacing w:before="4"/>
        <w:ind w:left="3233" w:right="3228" w:firstLine="0"/>
        <w:jc w:val="center"/>
        <w:rPr>
          <w:sz w:val="27"/>
        </w:rPr>
      </w:pPr>
      <w:r>
        <w:rPr>
          <w:color w:val="2D262F"/>
          <w:w w:val="105"/>
          <w:sz w:val="27"/>
        </w:rPr>
        <w:t>(далее</w:t>
      </w:r>
      <w:r>
        <w:rPr>
          <w:color w:val="2D262F"/>
          <w:spacing w:val="-9"/>
          <w:w w:val="105"/>
          <w:sz w:val="27"/>
        </w:rPr>
        <w:t> </w:t>
      </w:r>
      <w:r>
        <w:rPr>
          <w:color w:val="2D262F"/>
          <w:w w:val="105"/>
          <w:sz w:val="27"/>
        </w:rPr>
        <w:t>-</w:t>
      </w:r>
      <w:r>
        <w:rPr>
          <w:color w:val="2D262F"/>
          <w:spacing w:val="53"/>
          <w:w w:val="105"/>
          <w:sz w:val="27"/>
        </w:rPr>
        <w:t> </w:t>
      </w:r>
      <w:r>
        <w:rPr>
          <w:color w:val="2D262F"/>
          <w:spacing w:val="-2"/>
          <w:w w:val="105"/>
          <w:sz w:val="27"/>
        </w:rPr>
        <w:t>постановление)</w:t>
      </w:r>
    </w:p>
    <w:p>
      <w:pPr>
        <w:pStyle w:val="BodyText"/>
        <w:spacing w:before="11"/>
      </w:pPr>
    </w:p>
    <w:p>
      <w:pPr>
        <w:spacing w:before="0"/>
        <w:ind w:left="836" w:right="0" w:firstLine="0"/>
        <w:jc w:val="both"/>
        <w:rPr>
          <w:sz w:val="27"/>
        </w:rPr>
      </w:pPr>
      <w:r>
        <w:rPr>
          <w:color w:val="2D262F"/>
          <w:w w:val="105"/>
          <w:sz w:val="27"/>
        </w:rPr>
        <w:t>Внести</w:t>
      </w:r>
      <w:r>
        <w:rPr>
          <w:color w:val="2D262F"/>
          <w:spacing w:val="-16"/>
          <w:w w:val="105"/>
          <w:sz w:val="27"/>
        </w:rPr>
        <w:t> </w:t>
      </w:r>
      <w:r>
        <w:rPr>
          <w:color w:val="2D262F"/>
          <w:w w:val="105"/>
          <w:sz w:val="27"/>
        </w:rPr>
        <w:t>в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приложение</w:t>
      </w:r>
      <w:r>
        <w:rPr>
          <w:color w:val="2D262F"/>
          <w:spacing w:val="-6"/>
          <w:w w:val="105"/>
          <w:sz w:val="27"/>
        </w:rPr>
        <w:t> </w:t>
      </w:r>
      <w:r>
        <w:rPr>
          <w:color w:val="2D262F"/>
          <w:w w:val="105"/>
          <w:sz w:val="27"/>
        </w:rPr>
        <w:t>к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постановлению</w:t>
      </w:r>
      <w:r>
        <w:rPr>
          <w:color w:val="2D262F"/>
          <w:spacing w:val="4"/>
          <w:w w:val="105"/>
          <w:sz w:val="27"/>
        </w:rPr>
        <w:t> </w:t>
      </w:r>
      <w:r>
        <w:rPr>
          <w:color w:val="2D262F"/>
          <w:w w:val="105"/>
          <w:sz w:val="27"/>
        </w:rPr>
        <w:t>следующие</w:t>
      </w:r>
      <w:r>
        <w:rPr>
          <w:color w:val="2D262F"/>
          <w:spacing w:val="-7"/>
          <w:w w:val="105"/>
          <w:sz w:val="27"/>
        </w:rPr>
        <w:t> </w:t>
      </w:r>
      <w:r>
        <w:rPr>
          <w:color w:val="2D262F"/>
          <w:spacing w:val="-2"/>
          <w:w w:val="105"/>
          <w:sz w:val="27"/>
        </w:rPr>
        <w:t>изменения:</w:t>
      </w:r>
    </w:p>
    <w:p>
      <w:pPr>
        <w:pStyle w:val="ListParagraph"/>
        <w:numPr>
          <w:ilvl w:val="0"/>
          <w:numId w:val="2"/>
        </w:numPr>
        <w:tabs>
          <w:tab w:pos="1042" w:val="left" w:leader="none"/>
        </w:tabs>
        <w:spacing w:line="240" w:lineRule="auto" w:before="12" w:after="0"/>
        <w:ind w:left="1042" w:right="0" w:hanging="204"/>
        <w:jc w:val="both"/>
        <w:rPr>
          <w:color w:val="2D262F"/>
          <w:sz w:val="25"/>
        </w:rPr>
      </w:pPr>
      <w:r>
        <w:rPr>
          <w:color w:val="2D262F"/>
          <w:w w:val="105"/>
          <w:sz w:val="27"/>
        </w:rPr>
        <w:t>В</w:t>
      </w:r>
      <w:r>
        <w:rPr>
          <w:color w:val="2D262F"/>
          <w:spacing w:val="33"/>
          <w:w w:val="105"/>
          <w:sz w:val="27"/>
        </w:rPr>
        <w:t>  </w:t>
      </w:r>
      <w:r>
        <w:rPr>
          <w:color w:val="2D262F"/>
          <w:w w:val="105"/>
          <w:sz w:val="27"/>
        </w:rPr>
        <w:t>стандарте</w:t>
      </w:r>
      <w:r>
        <w:rPr>
          <w:color w:val="2D262F"/>
          <w:spacing w:val="42"/>
          <w:w w:val="105"/>
          <w:sz w:val="27"/>
        </w:rPr>
        <w:t>  </w:t>
      </w:r>
      <w:r>
        <w:rPr>
          <w:color w:val="2D262F"/>
          <w:w w:val="105"/>
          <w:sz w:val="27"/>
        </w:rPr>
        <w:t>качества</w:t>
      </w:r>
      <w:r>
        <w:rPr>
          <w:color w:val="2D262F"/>
          <w:spacing w:val="41"/>
          <w:w w:val="105"/>
          <w:sz w:val="27"/>
        </w:rPr>
        <w:t>  </w:t>
      </w:r>
      <w:r>
        <w:rPr>
          <w:color w:val="2D262F"/>
          <w:w w:val="105"/>
          <w:sz w:val="27"/>
        </w:rPr>
        <w:t>предоставления</w:t>
      </w:r>
      <w:r>
        <w:rPr>
          <w:color w:val="2D262F"/>
          <w:spacing w:val="37"/>
          <w:w w:val="105"/>
          <w:sz w:val="27"/>
        </w:rPr>
        <w:t>  </w:t>
      </w:r>
      <w:r>
        <w:rPr>
          <w:color w:val="2D262F"/>
          <w:w w:val="105"/>
          <w:sz w:val="27"/>
        </w:rPr>
        <w:t>муниципальной</w:t>
      </w:r>
      <w:r>
        <w:rPr>
          <w:color w:val="2D262F"/>
          <w:spacing w:val="48"/>
          <w:w w:val="105"/>
          <w:sz w:val="27"/>
        </w:rPr>
        <w:t>  </w:t>
      </w:r>
      <w:r>
        <w:rPr>
          <w:color w:val="2D262F"/>
          <w:spacing w:val="-2"/>
          <w:w w:val="105"/>
          <w:sz w:val="27"/>
        </w:rPr>
        <w:t>услуги</w:t>
      </w:r>
    </w:p>
    <w:p>
      <w:pPr>
        <w:spacing w:line="249" w:lineRule="auto" w:before="11"/>
        <w:ind w:left="138" w:right="160" w:hanging="3"/>
        <w:jc w:val="both"/>
        <w:rPr>
          <w:sz w:val="27"/>
        </w:rPr>
      </w:pPr>
      <w:r>
        <w:rPr>
          <w:color w:val="2D262F"/>
          <w:w w:val="105"/>
          <w:sz w:val="27"/>
        </w:rPr>
        <w:t>«Библиотечное,</w:t>
      </w:r>
      <w:r>
        <w:rPr>
          <w:color w:val="2D262F"/>
          <w:w w:val="105"/>
          <w:sz w:val="27"/>
        </w:rPr>
        <w:t> библиографическое</w:t>
      </w:r>
      <w:r>
        <w:rPr>
          <w:color w:val="2D262F"/>
          <w:w w:val="105"/>
          <w:sz w:val="27"/>
        </w:rPr>
        <w:t> и</w:t>
      </w:r>
      <w:r>
        <w:rPr>
          <w:color w:val="2D262F"/>
          <w:w w:val="105"/>
          <w:sz w:val="27"/>
        </w:rPr>
        <w:t> информационное</w:t>
      </w:r>
      <w:r>
        <w:rPr>
          <w:color w:val="2D262F"/>
          <w:w w:val="105"/>
          <w:sz w:val="27"/>
        </w:rPr>
        <w:t> обслуживание пользователей</w:t>
      </w:r>
      <w:r>
        <w:rPr>
          <w:color w:val="2D262F"/>
          <w:w w:val="105"/>
          <w:sz w:val="27"/>
        </w:rPr>
        <w:t> библиотеки»:</w:t>
      </w:r>
    </w:p>
    <w:p>
      <w:pPr>
        <w:pStyle w:val="ListParagraph"/>
        <w:numPr>
          <w:ilvl w:val="1"/>
          <w:numId w:val="2"/>
        </w:numPr>
        <w:tabs>
          <w:tab w:pos="1251" w:val="left" w:leader="none"/>
        </w:tabs>
        <w:spacing w:line="309" w:lineRule="exact" w:before="0" w:after="0"/>
        <w:ind w:left="1251" w:right="0" w:hanging="413"/>
        <w:jc w:val="both"/>
        <w:rPr>
          <w:color w:val="2D262F"/>
          <w:sz w:val="25"/>
        </w:rPr>
      </w:pPr>
      <w:r>
        <w:rPr>
          <w:color w:val="2D262F"/>
          <w:w w:val="105"/>
          <w:sz w:val="27"/>
        </w:rPr>
        <w:t>Пункт</w:t>
      </w:r>
      <w:r>
        <w:rPr>
          <w:color w:val="2D262F"/>
          <w:spacing w:val="-10"/>
          <w:w w:val="105"/>
          <w:sz w:val="27"/>
        </w:rPr>
        <w:t> </w:t>
      </w:r>
      <w:r>
        <w:rPr>
          <w:color w:val="2D262F"/>
          <w:w w:val="105"/>
          <w:sz w:val="27"/>
        </w:rPr>
        <w:t>1.3</w:t>
      </w:r>
      <w:r>
        <w:rPr>
          <w:color w:val="2D262F"/>
          <w:spacing w:val="-17"/>
          <w:w w:val="105"/>
          <w:sz w:val="27"/>
        </w:rPr>
        <w:t> </w:t>
      </w:r>
      <w:r>
        <w:rPr>
          <w:color w:val="2D262F"/>
          <w:w w:val="105"/>
          <w:sz w:val="27"/>
        </w:rPr>
        <w:t>раздела</w:t>
      </w:r>
      <w:r>
        <w:rPr>
          <w:color w:val="2D262F"/>
          <w:spacing w:val="2"/>
          <w:w w:val="105"/>
          <w:sz w:val="27"/>
        </w:rPr>
        <w:t> </w:t>
      </w:r>
      <w:r>
        <w:rPr>
          <w:color w:val="2D262F"/>
          <w:w w:val="105"/>
          <w:sz w:val="27"/>
        </w:rPr>
        <w:t>1</w:t>
      </w:r>
      <w:r>
        <w:rPr>
          <w:color w:val="2D262F"/>
          <w:spacing w:val="-5"/>
          <w:w w:val="105"/>
          <w:sz w:val="27"/>
        </w:rPr>
        <w:t> </w:t>
      </w:r>
      <w:r>
        <w:rPr>
          <w:color w:val="2D262F"/>
          <w:w w:val="105"/>
          <w:sz w:val="27"/>
        </w:rPr>
        <w:t>изложить в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следующей</w:t>
      </w:r>
      <w:r>
        <w:rPr>
          <w:color w:val="2D262F"/>
          <w:spacing w:val="5"/>
          <w:w w:val="105"/>
          <w:sz w:val="27"/>
        </w:rPr>
        <w:t> </w:t>
      </w:r>
      <w:r>
        <w:rPr>
          <w:color w:val="2D262F"/>
          <w:spacing w:val="-2"/>
          <w:w w:val="105"/>
          <w:sz w:val="27"/>
        </w:rPr>
        <w:t>редакции:</w:t>
      </w:r>
    </w:p>
    <w:p>
      <w:pPr>
        <w:spacing w:line="244" w:lineRule="auto" w:before="16"/>
        <w:ind w:left="129" w:right="153" w:firstLine="703"/>
        <w:jc w:val="both"/>
        <w:rPr>
          <w:sz w:val="27"/>
        </w:rPr>
      </w:pPr>
      <w:r>
        <w:rPr>
          <w:color w:val="2D262F"/>
          <w:w w:val="105"/>
          <w:sz w:val="27"/>
        </w:rPr>
        <w:t>«1.3.Субъектами,</w:t>
      </w:r>
      <w:r>
        <w:rPr>
          <w:color w:val="2D262F"/>
          <w:w w:val="105"/>
          <w:sz w:val="27"/>
        </w:rPr>
        <w:t> в</w:t>
      </w:r>
      <w:r>
        <w:rPr>
          <w:color w:val="2D262F"/>
          <w:w w:val="105"/>
          <w:sz w:val="27"/>
        </w:rPr>
        <w:t> отношении</w:t>
      </w:r>
      <w:r>
        <w:rPr>
          <w:color w:val="2D262F"/>
          <w:w w:val="105"/>
          <w:sz w:val="27"/>
        </w:rPr>
        <w:t> которых</w:t>
      </w:r>
      <w:r>
        <w:rPr>
          <w:color w:val="2D262F"/>
          <w:w w:val="105"/>
          <w:sz w:val="27"/>
        </w:rPr>
        <w:t> применяется</w:t>
      </w:r>
      <w:r>
        <w:rPr>
          <w:color w:val="2D262F"/>
          <w:w w:val="105"/>
          <w:sz w:val="27"/>
        </w:rPr>
        <w:t> настоящий стандарт качества, являются:</w:t>
      </w:r>
    </w:p>
    <w:p>
      <w:pPr>
        <w:spacing w:line="244" w:lineRule="auto" w:before="11"/>
        <w:ind w:left="133" w:right="132" w:firstLine="697"/>
        <w:jc w:val="both"/>
        <w:rPr>
          <w:sz w:val="27"/>
        </w:rPr>
      </w:pPr>
      <w:r>
        <w:rPr>
          <w:color w:val="2D262F"/>
          <w:w w:val="105"/>
          <w:sz w:val="27"/>
        </w:rPr>
        <w:t>управление</w:t>
      </w:r>
      <w:r>
        <w:rPr>
          <w:color w:val="2D262F"/>
          <w:w w:val="105"/>
          <w:sz w:val="27"/>
        </w:rPr>
        <w:t> культуры</w:t>
      </w:r>
      <w:r>
        <w:rPr>
          <w:color w:val="2D262F"/>
          <w:w w:val="105"/>
          <w:sz w:val="27"/>
        </w:rPr>
        <w:t> (местонахождение:</w:t>
      </w:r>
      <w:r>
        <w:rPr>
          <w:color w:val="2D262F"/>
          <w:w w:val="105"/>
          <w:sz w:val="27"/>
        </w:rPr>
        <w:t> ул.Дзержинского,</w:t>
      </w:r>
      <w:r>
        <w:rPr>
          <w:color w:val="2D262F"/>
          <w:w w:val="105"/>
          <w:sz w:val="27"/>
        </w:rPr>
        <w:t> д.7, каб.252, тел.39-39-05);</w:t>
      </w:r>
    </w:p>
    <w:p>
      <w:pPr>
        <w:spacing w:line="247" w:lineRule="auto" w:before="11"/>
        <w:ind w:left="128" w:right="114" w:firstLine="701"/>
        <w:jc w:val="both"/>
        <w:rPr>
          <w:sz w:val="27"/>
        </w:rPr>
      </w:pPr>
      <w:r>
        <w:rPr>
          <w:color w:val="2D262F"/>
          <w:w w:val="105"/>
          <w:sz w:val="27"/>
        </w:rPr>
        <w:t>муниципальное</w:t>
      </w:r>
      <w:r>
        <w:rPr>
          <w:color w:val="2D262F"/>
          <w:w w:val="105"/>
          <w:sz w:val="27"/>
        </w:rPr>
        <w:t> бюджетное</w:t>
      </w:r>
      <w:r>
        <w:rPr>
          <w:color w:val="2D262F"/>
          <w:w w:val="105"/>
          <w:sz w:val="27"/>
        </w:rPr>
        <w:t> учреждение</w:t>
      </w:r>
      <w:r>
        <w:rPr>
          <w:color w:val="2D262F"/>
          <w:w w:val="105"/>
          <w:sz w:val="27"/>
        </w:rPr>
        <w:t> «Научно-библиотечный центр»</w:t>
      </w:r>
      <w:r>
        <w:rPr>
          <w:color w:val="2D262F"/>
          <w:spacing w:val="80"/>
          <w:w w:val="150"/>
          <w:sz w:val="27"/>
        </w:rPr>
        <w:t> </w:t>
      </w:r>
      <w:r>
        <w:rPr>
          <w:color w:val="2D262F"/>
          <w:w w:val="105"/>
          <w:sz w:val="27"/>
        </w:rPr>
        <w:t>и</w:t>
      </w:r>
      <w:r>
        <w:rPr>
          <w:color w:val="2D262F"/>
          <w:spacing w:val="80"/>
          <w:w w:val="150"/>
          <w:sz w:val="27"/>
        </w:rPr>
        <w:t> </w:t>
      </w:r>
      <w:r>
        <w:rPr>
          <w:color w:val="2D262F"/>
          <w:w w:val="105"/>
          <w:sz w:val="27"/>
        </w:rPr>
        <w:t>организации</w:t>
      </w:r>
      <w:r>
        <w:rPr>
          <w:color w:val="2D262F"/>
          <w:spacing w:val="40"/>
          <w:w w:val="105"/>
          <w:sz w:val="27"/>
        </w:rPr>
        <w:t>  </w:t>
      </w:r>
      <w:r>
        <w:rPr>
          <w:color w:val="2D262F"/>
          <w:w w:val="105"/>
          <w:sz w:val="27"/>
        </w:rPr>
        <w:t>иных</w:t>
      </w:r>
      <w:r>
        <w:rPr>
          <w:color w:val="2D262F"/>
          <w:spacing w:val="80"/>
          <w:w w:val="150"/>
          <w:sz w:val="27"/>
        </w:rPr>
        <w:t> </w:t>
      </w:r>
      <w:r>
        <w:rPr>
          <w:color w:val="2D262F"/>
          <w:w w:val="105"/>
          <w:sz w:val="27"/>
        </w:rPr>
        <w:t>форм</w:t>
      </w:r>
      <w:r>
        <w:rPr>
          <w:color w:val="2D262F"/>
          <w:spacing w:val="80"/>
          <w:w w:val="150"/>
          <w:sz w:val="27"/>
        </w:rPr>
        <w:t> </w:t>
      </w:r>
      <w:r>
        <w:rPr>
          <w:color w:val="2D262F"/>
          <w:w w:val="105"/>
          <w:sz w:val="27"/>
        </w:rPr>
        <w:t>собственности,</w:t>
      </w:r>
      <w:r>
        <w:rPr>
          <w:color w:val="2D262F"/>
          <w:spacing w:val="80"/>
          <w:w w:val="150"/>
          <w:sz w:val="27"/>
        </w:rPr>
        <w:t> </w:t>
      </w:r>
      <w:r>
        <w:rPr>
          <w:color w:val="2D262F"/>
          <w:w w:val="105"/>
          <w:sz w:val="27"/>
        </w:rPr>
        <w:t>имеющие</w:t>
      </w:r>
      <w:r>
        <w:rPr>
          <w:color w:val="2D262F"/>
          <w:spacing w:val="40"/>
          <w:w w:val="105"/>
          <w:sz w:val="27"/>
        </w:rPr>
        <w:t>  </w:t>
      </w:r>
      <w:r>
        <w:rPr>
          <w:color w:val="2D262F"/>
          <w:w w:val="105"/>
          <w:sz w:val="27"/>
        </w:rPr>
        <w:t>право</w:t>
      </w:r>
      <w:r>
        <w:rPr>
          <w:color w:val="2D262F"/>
          <w:spacing w:val="40"/>
          <w:w w:val="105"/>
          <w:sz w:val="27"/>
        </w:rPr>
        <w:t> </w:t>
      </w:r>
      <w:r>
        <w:rPr>
          <w:color w:val="2D262F"/>
          <w:w w:val="105"/>
          <w:sz w:val="27"/>
        </w:rPr>
        <w:t>на</w:t>
      </w:r>
      <w:r>
        <w:rPr>
          <w:color w:val="2D262F"/>
          <w:w w:val="105"/>
          <w:sz w:val="27"/>
        </w:rPr>
        <w:t> оказание</w:t>
      </w:r>
      <w:r>
        <w:rPr>
          <w:color w:val="2D262F"/>
          <w:w w:val="105"/>
          <w:sz w:val="27"/>
        </w:rPr>
        <w:t> муниципальной</w:t>
      </w:r>
      <w:r>
        <w:rPr>
          <w:color w:val="2D262F"/>
          <w:w w:val="105"/>
          <w:sz w:val="27"/>
        </w:rPr>
        <w:t> услуги</w:t>
      </w:r>
      <w:r>
        <w:rPr>
          <w:color w:val="2D262F"/>
          <w:w w:val="105"/>
          <w:sz w:val="27"/>
        </w:rPr>
        <w:t> на</w:t>
      </w:r>
      <w:r>
        <w:rPr>
          <w:color w:val="2D262F"/>
          <w:w w:val="105"/>
          <w:sz w:val="27"/>
        </w:rPr>
        <w:t> основании</w:t>
      </w:r>
      <w:r>
        <w:rPr>
          <w:color w:val="2D262F"/>
          <w:w w:val="105"/>
          <w:sz w:val="27"/>
        </w:rPr>
        <w:t> муниципального контракта</w:t>
      </w:r>
      <w:r>
        <w:rPr>
          <w:color w:val="2D262F"/>
          <w:w w:val="105"/>
          <w:sz w:val="27"/>
        </w:rPr>
        <w:t> (договора)</w:t>
      </w:r>
      <w:r>
        <w:rPr>
          <w:color w:val="2D262F"/>
          <w:w w:val="105"/>
          <w:sz w:val="27"/>
        </w:rPr>
        <w:t> (местонахождение</w:t>
      </w:r>
      <w:r>
        <w:rPr>
          <w:color w:val="2D262F"/>
          <w:w w:val="105"/>
          <w:sz w:val="27"/>
        </w:rPr>
        <w:t> библиотек</w:t>
      </w:r>
      <w:r>
        <w:rPr>
          <w:color w:val="2D262F"/>
          <w:w w:val="105"/>
          <w:sz w:val="27"/>
        </w:rPr>
        <w:t> (структурных подразделений)</w:t>
      </w:r>
      <w:r>
        <w:rPr>
          <w:color w:val="2D262F"/>
          <w:w w:val="105"/>
          <w:sz w:val="27"/>
        </w:rPr>
        <w:t> муниципального</w:t>
      </w:r>
      <w:r>
        <w:rPr>
          <w:color w:val="2D262F"/>
          <w:w w:val="105"/>
          <w:sz w:val="27"/>
        </w:rPr>
        <w:t> учреждения</w:t>
      </w:r>
      <w:r>
        <w:rPr>
          <w:color w:val="2D262F"/>
          <w:w w:val="105"/>
          <w:sz w:val="27"/>
        </w:rPr>
        <w:t> «Научно-библиотечный центр» (далее -</w:t>
      </w:r>
      <w:r>
        <w:rPr>
          <w:color w:val="2D262F"/>
          <w:spacing w:val="40"/>
          <w:w w:val="105"/>
          <w:sz w:val="27"/>
        </w:rPr>
        <w:t> </w:t>
      </w:r>
      <w:r>
        <w:rPr>
          <w:color w:val="2D262F"/>
          <w:w w:val="105"/>
          <w:sz w:val="27"/>
        </w:rPr>
        <w:t>Библиотека):</w:t>
      </w:r>
    </w:p>
    <w:p>
      <w:pPr>
        <w:spacing w:line="249" w:lineRule="auto" w:before="13"/>
        <w:ind w:left="816" w:right="474" w:firstLine="7"/>
        <w:jc w:val="left"/>
        <w:rPr>
          <w:sz w:val="27"/>
        </w:rPr>
      </w:pPr>
      <w:r>
        <w:rPr>
          <w:color w:val="2D262F"/>
          <w:w w:val="105"/>
          <w:sz w:val="27"/>
        </w:rPr>
        <w:t>детская</w:t>
      </w:r>
      <w:r>
        <w:rPr>
          <w:color w:val="2D262F"/>
          <w:spacing w:val="-16"/>
          <w:w w:val="105"/>
          <w:sz w:val="27"/>
        </w:rPr>
        <w:t> </w:t>
      </w:r>
      <w:r>
        <w:rPr>
          <w:color w:val="2D262F"/>
          <w:w w:val="105"/>
          <w:sz w:val="27"/>
        </w:rPr>
        <w:t>библиотека,</w:t>
      </w:r>
      <w:r>
        <w:rPr>
          <w:color w:val="2D262F"/>
          <w:spacing w:val="-12"/>
          <w:w w:val="105"/>
          <w:sz w:val="27"/>
        </w:rPr>
        <w:t> </w:t>
      </w:r>
      <w:r>
        <w:rPr>
          <w:color w:val="2D262F"/>
          <w:w w:val="105"/>
          <w:sz w:val="27"/>
        </w:rPr>
        <w:t>ул.Анны</w:t>
      </w:r>
      <w:r>
        <w:rPr>
          <w:color w:val="2D262F"/>
          <w:spacing w:val="-11"/>
          <w:w w:val="105"/>
          <w:sz w:val="27"/>
        </w:rPr>
        <w:t> </w:t>
      </w:r>
      <w:r>
        <w:rPr>
          <w:color w:val="2D262F"/>
          <w:w w:val="105"/>
          <w:sz w:val="27"/>
        </w:rPr>
        <w:t>Коньковой,</w:t>
      </w:r>
      <w:r>
        <w:rPr>
          <w:color w:val="2D262F"/>
          <w:spacing w:val="-8"/>
          <w:w w:val="105"/>
          <w:sz w:val="27"/>
        </w:rPr>
        <w:t> </w:t>
      </w:r>
      <w:r>
        <w:rPr>
          <w:color w:val="2D262F"/>
          <w:w w:val="105"/>
          <w:sz w:val="27"/>
        </w:rPr>
        <w:t>д.5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(тел.36-25-80</w:t>
      </w:r>
      <w:r>
        <w:rPr>
          <w:color w:val="2D262F"/>
          <w:spacing w:val="-10"/>
          <w:w w:val="105"/>
          <w:sz w:val="27"/>
        </w:rPr>
        <w:t> </w:t>
      </w:r>
      <w:r>
        <w:rPr>
          <w:color w:val="2D262F"/>
          <w:w w:val="105"/>
          <w:sz w:val="27"/>
        </w:rPr>
        <w:t>(доб.1); библиотека №1, ул.Шевченко, д.36-а (тел.36-25-10 (доб.1); библиотека №2, ул.Лермонтова, д.10 (тел.36-25-10 (доб.2); библиотека №3, ул.Анны Коньковой, д.3 (тел.36-25-10 (доб.3); библиотека №4, ул.Свободы, д.61 (тел.36-25-10 (доб.4); библиотека №5, ул.Осенняя, д.1 (тел.36-25-1</w:t>
      </w:r>
      <w:r>
        <w:rPr>
          <w:rFonts w:ascii="Arial" w:hAnsi="Arial"/>
          <w:color w:val="2D262F"/>
          <w:w w:val="105"/>
          <w:sz w:val="25"/>
        </w:rPr>
        <w:t>О </w:t>
      </w:r>
      <w:r>
        <w:rPr>
          <w:color w:val="2D262F"/>
          <w:w w:val="105"/>
          <w:sz w:val="27"/>
        </w:rPr>
        <w:t>(доб.5);</w:t>
      </w:r>
    </w:p>
    <w:p>
      <w:pPr>
        <w:spacing w:line="305" w:lineRule="exact" w:before="0"/>
        <w:ind w:left="816" w:right="0" w:firstLine="0"/>
        <w:jc w:val="left"/>
        <w:rPr>
          <w:sz w:val="27"/>
        </w:rPr>
      </w:pPr>
      <w:r>
        <w:rPr>
          <w:color w:val="2D262F"/>
          <w:w w:val="105"/>
          <w:sz w:val="27"/>
        </w:rPr>
        <w:t>библиотека</w:t>
      </w:r>
      <w:r>
        <w:rPr>
          <w:color w:val="2D262F"/>
          <w:spacing w:val="3"/>
          <w:w w:val="105"/>
          <w:sz w:val="27"/>
        </w:rPr>
        <w:t> </w:t>
      </w:r>
      <w:r>
        <w:rPr>
          <w:color w:val="2D262F"/>
          <w:w w:val="105"/>
          <w:sz w:val="27"/>
        </w:rPr>
        <w:t>№6,</w:t>
      </w:r>
      <w:r>
        <w:rPr>
          <w:color w:val="2D262F"/>
          <w:spacing w:val="-5"/>
          <w:w w:val="105"/>
          <w:sz w:val="27"/>
        </w:rPr>
        <w:t> </w:t>
      </w:r>
      <w:r>
        <w:rPr>
          <w:color w:val="2D262F"/>
          <w:w w:val="105"/>
          <w:sz w:val="27"/>
        </w:rPr>
        <w:t>ул.Краснопартизанская,</w:t>
      </w:r>
      <w:r>
        <w:rPr>
          <w:color w:val="2D262F"/>
          <w:spacing w:val="-22"/>
          <w:w w:val="105"/>
          <w:sz w:val="27"/>
        </w:rPr>
        <w:t> </w:t>
      </w:r>
      <w:r>
        <w:rPr>
          <w:color w:val="2D262F"/>
          <w:w w:val="105"/>
          <w:sz w:val="27"/>
        </w:rPr>
        <w:t>д.</w:t>
      </w:r>
      <w:r>
        <w:rPr>
          <w:color w:val="2D262F"/>
          <w:spacing w:val="-9"/>
          <w:w w:val="105"/>
          <w:sz w:val="27"/>
        </w:rPr>
        <w:t> </w:t>
      </w:r>
      <w:r>
        <w:rPr>
          <w:color w:val="2D262F"/>
          <w:w w:val="105"/>
          <w:sz w:val="27"/>
        </w:rPr>
        <w:t>2</w:t>
      </w:r>
      <w:r>
        <w:rPr>
          <w:color w:val="2D262F"/>
          <w:spacing w:val="-13"/>
          <w:w w:val="105"/>
          <w:sz w:val="27"/>
        </w:rPr>
        <w:t> </w:t>
      </w:r>
      <w:r>
        <w:rPr>
          <w:color w:val="2D262F"/>
          <w:w w:val="105"/>
          <w:sz w:val="27"/>
        </w:rPr>
        <w:t>(тел.36-25-70</w:t>
      </w:r>
      <w:r>
        <w:rPr>
          <w:color w:val="2D262F"/>
          <w:spacing w:val="5"/>
          <w:w w:val="105"/>
          <w:sz w:val="27"/>
        </w:rPr>
        <w:t> </w:t>
      </w:r>
      <w:r>
        <w:rPr>
          <w:color w:val="2D262F"/>
          <w:spacing w:val="-2"/>
          <w:w w:val="105"/>
          <w:sz w:val="27"/>
        </w:rPr>
        <w:t>(доб.1).».</w:t>
      </w:r>
    </w:p>
    <w:p>
      <w:pPr>
        <w:pStyle w:val="ListParagraph"/>
        <w:numPr>
          <w:ilvl w:val="1"/>
          <w:numId w:val="2"/>
        </w:numPr>
        <w:tabs>
          <w:tab w:pos="1228" w:val="left" w:leader="none"/>
        </w:tabs>
        <w:spacing w:line="240" w:lineRule="auto" w:before="11" w:after="0"/>
        <w:ind w:left="1228" w:right="0" w:hanging="409"/>
        <w:jc w:val="left"/>
        <w:rPr>
          <w:color w:val="2D262F"/>
          <w:sz w:val="25"/>
        </w:rPr>
      </w:pPr>
      <w:r>
        <w:rPr>
          <w:color w:val="2D262F"/>
          <w:w w:val="105"/>
          <w:sz w:val="27"/>
        </w:rPr>
        <w:t>В</w:t>
      </w:r>
      <w:r>
        <w:rPr>
          <w:color w:val="2D262F"/>
          <w:spacing w:val="-6"/>
          <w:w w:val="105"/>
          <w:sz w:val="27"/>
        </w:rPr>
        <w:t> </w:t>
      </w:r>
      <w:r>
        <w:rPr>
          <w:color w:val="2D262F"/>
          <w:w w:val="105"/>
          <w:sz w:val="27"/>
        </w:rPr>
        <w:t>разделе</w:t>
      </w:r>
      <w:r>
        <w:rPr>
          <w:color w:val="2D262F"/>
          <w:spacing w:val="3"/>
          <w:w w:val="105"/>
          <w:sz w:val="27"/>
        </w:rPr>
        <w:t> </w:t>
      </w:r>
      <w:r>
        <w:rPr>
          <w:color w:val="2D262F"/>
          <w:spacing w:val="-5"/>
          <w:w w:val="105"/>
          <w:sz w:val="27"/>
        </w:rPr>
        <w:t>2:</w:t>
      </w:r>
    </w:p>
    <w:p>
      <w:pPr>
        <w:pStyle w:val="ListParagraph"/>
        <w:numPr>
          <w:ilvl w:val="2"/>
          <w:numId w:val="2"/>
        </w:numPr>
        <w:tabs>
          <w:tab w:pos="1433" w:val="left" w:leader="none"/>
        </w:tabs>
        <w:spacing w:line="247" w:lineRule="auto" w:before="16" w:after="0"/>
        <w:ind w:left="115" w:right="156" w:firstLine="704"/>
        <w:jc w:val="both"/>
        <w:rPr>
          <w:sz w:val="27"/>
        </w:rPr>
      </w:pPr>
      <w:r>
        <w:rPr>
          <w:color w:val="2D262F"/>
          <w:w w:val="105"/>
          <w:sz w:val="27"/>
        </w:rPr>
        <w:t>В</w:t>
      </w:r>
      <w:r>
        <w:rPr>
          <w:color w:val="2D262F"/>
          <w:spacing w:val="-4"/>
          <w:w w:val="105"/>
          <w:sz w:val="27"/>
        </w:rPr>
        <w:t> </w:t>
      </w:r>
      <w:r>
        <w:rPr>
          <w:color w:val="2D262F"/>
          <w:w w:val="105"/>
          <w:sz w:val="27"/>
        </w:rPr>
        <w:t>пункте</w:t>
      </w:r>
      <w:r>
        <w:rPr>
          <w:color w:val="2D262F"/>
          <w:spacing w:val="-1"/>
          <w:w w:val="105"/>
          <w:sz w:val="27"/>
        </w:rPr>
        <w:t> </w:t>
      </w:r>
      <w:r>
        <w:rPr>
          <w:color w:val="2D262F"/>
          <w:w w:val="105"/>
          <w:sz w:val="27"/>
        </w:rPr>
        <w:t>2.2</w:t>
      </w:r>
      <w:r>
        <w:rPr>
          <w:color w:val="2D262F"/>
          <w:spacing w:val="-12"/>
          <w:w w:val="105"/>
          <w:sz w:val="27"/>
        </w:rPr>
        <w:t> </w:t>
      </w:r>
      <w:r>
        <w:rPr>
          <w:color w:val="2D262F"/>
          <w:w w:val="105"/>
          <w:sz w:val="27"/>
        </w:rPr>
        <w:t>слова</w:t>
      </w:r>
      <w:r>
        <w:rPr>
          <w:color w:val="2D262F"/>
          <w:spacing w:val="-11"/>
          <w:w w:val="105"/>
          <w:sz w:val="27"/>
        </w:rPr>
        <w:t> </w:t>
      </w:r>
      <w:r>
        <w:rPr>
          <w:color w:val="2D262F"/>
          <w:w w:val="105"/>
          <w:sz w:val="27"/>
        </w:rPr>
        <w:t>«06.10.2003</w:t>
      </w:r>
      <w:r>
        <w:rPr>
          <w:color w:val="2D262F"/>
          <w:w w:val="105"/>
          <w:sz w:val="27"/>
        </w:rPr>
        <w:t> №131-ФЗ «Об</w:t>
      </w:r>
      <w:r>
        <w:rPr>
          <w:color w:val="2D262F"/>
          <w:spacing w:val="-6"/>
          <w:w w:val="105"/>
          <w:sz w:val="27"/>
        </w:rPr>
        <w:t> </w:t>
      </w:r>
      <w:r>
        <w:rPr>
          <w:color w:val="2D262F"/>
          <w:w w:val="105"/>
          <w:sz w:val="27"/>
        </w:rPr>
        <w:t>общих</w:t>
      </w:r>
      <w:r>
        <w:rPr>
          <w:color w:val="2D262F"/>
          <w:spacing w:val="-5"/>
          <w:w w:val="105"/>
          <w:sz w:val="27"/>
        </w:rPr>
        <w:t> </w:t>
      </w:r>
      <w:r>
        <w:rPr>
          <w:color w:val="2D262F"/>
          <w:w w:val="105"/>
          <w:sz w:val="27"/>
        </w:rPr>
        <w:t>принципах организации</w:t>
      </w:r>
      <w:r>
        <w:rPr>
          <w:color w:val="2D262F"/>
          <w:spacing w:val="-13"/>
          <w:w w:val="105"/>
          <w:sz w:val="27"/>
        </w:rPr>
        <w:t> </w:t>
      </w:r>
      <w:r>
        <w:rPr>
          <w:color w:val="2D262F"/>
          <w:w w:val="105"/>
          <w:sz w:val="27"/>
        </w:rPr>
        <w:t>местного</w:t>
      </w:r>
      <w:r>
        <w:rPr>
          <w:color w:val="2D262F"/>
          <w:spacing w:val="-10"/>
          <w:w w:val="105"/>
          <w:sz w:val="27"/>
        </w:rPr>
        <w:t> </w:t>
      </w:r>
      <w:r>
        <w:rPr>
          <w:color w:val="2D262F"/>
          <w:w w:val="105"/>
          <w:sz w:val="27"/>
        </w:rPr>
        <w:t>самоуправления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в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Российской</w:t>
      </w:r>
      <w:r>
        <w:rPr>
          <w:color w:val="2D262F"/>
          <w:spacing w:val="-5"/>
          <w:w w:val="105"/>
          <w:sz w:val="27"/>
        </w:rPr>
        <w:t> </w:t>
      </w:r>
      <w:r>
        <w:rPr>
          <w:color w:val="2D262F"/>
          <w:w w:val="105"/>
          <w:sz w:val="27"/>
        </w:rPr>
        <w:t>Федерации»</w:t>
      </w:r>
      <w:r>
        <w:rPr>
          <w:color w:val="2D262F"/>
          <w:spacing w:val="-1"/>
          <w:w w:val="105"/>
          <w:sz w:val="27"/>
        </w:rPr>
        <w:t> </w:t>
      </w:r>
      <w:r>
        <w:rPr>
          <w:color w:val="2D262F"/>
          <w:w w:val="105"/>
          <w:sz w:val="27"/>
        </w:rPr>
        <w:t>заменить словами</w:t>
      </w:r>
      <w:r>
        <w:rPr>
          <w:color w:val="2D262F"/>
          <w:spacing w:val="-14"/>
          <w:w w:val="105"/>
          <w:sz w:val="27"/>
        </w:rPr>
        <w:t> </w:t>
      </w:r>
      <w:r>
        <w:rPr>
          <w:color w:val="2D262F"/>
          <w:w w:val="105"/>
          <w:sz w:val="27"/>
        </w:rPr>
        <w:t>«20.03.2025</w:t>
      </w:r>
      <w:r>
        <w:rPr>
          <w:color w:val="2D262F"/>
          <w:spacing w:val="-5"/>
          <w:w w:val="105"/>
          <w:sz w:val="27"/>
        </w:rPr>
        <w:t> </w:t>
      </w:r>
      <w:r>
        <w:rPr>
          <w:color w:val="2D262F"/>
          <w:w w:val="105"/>
          <w:sz w:val="27"/>
        </w:rPr>
        <w:t>№33-ФЗ</w:t>
      </w:r>
      <w:r>
        <w:rPr>
          <w:color w:val="2D262F"/>
          <w:spacing w:val="-16"/>
          <w:w w:val="105"/>
          <w:sz w:val="27"/>
        </w:rPr>
        <w:t> </w:t>
      </w:r>
      <w:r>
        <w:rPr>
          <w:color w:val="2D262F"/>
          <w:w w:val="105"/>
          <w:sz w:val="27"/>
        </w:rPr>
        <w:t>«Об</w:t>
      </w:r>
      <w:r>
        <w:rPr>
          <w:color w:val="2D262F"/>
          <w:spacing w:val="-18"/>
          <w:w w:val="105"/>
          <w:sz w:val="27"/>
        </w:rPr>
        <w:t> </w:t>
      </w:r>
      <w:r>
        <w:rPr>
          <w:color w:val="2D262F"/>
          <w:w w:val="105"/>
          <w:sz w:val="27"/>
        </w:rPr>
        <w:t>общих</w:t>
      </w:r>
      <w:r>
        <w:rPr>
          <w:color w:val="2D262F"/>
          <w:spacing w:val="-11"/>
          <w:w w:val="105"/>
          <w:sz w:val="27"/>
        </w:rPr>
        <w:t> </w:t>
      </w:r>
      <w:r>
        <w:rPr>
          <w:color w:val="2D262F"/>
          <w:w w:val="105"/>
          <w:sz w:val="27"/>
        </w:rPr>
        <w:t>принципах</w:t>
      </w:r>
      <w:r>
        <w:rPr>
          <w:color w:val="2D262F"/>
          <w:spacing w:val="-11"/>
          <w:w w:val="105"/>
          <w:sz w:val="27"/>
        </w:rPr>
        <w:t> </w:t>
      </w:r>
      <w:r>
        <w:rPr>
          <w:color w:val="2D262F"/>
          <w:w w:val="105"/>
          <w:sz w:val="27"/>
        </w:rPr>
        <w:t>организации</w:t>
      </w:r>
      <w:r>
        <w:rPr>
          <w:color w:val="2D262F"/>
          <w:spacing w:val="-4"/>
          <w:w w:val="105"/>
          <w:sz w:val="27"/>
        </w:rPr>
        <w:t> </w:t>
      </w:r>
      <w:r>
        <w:rPr>
          <w:color w:val="2D262F"/>
          <w:w w:val="105"/>
          <w:sz w:val="27"/>
        </w:rPr>
        <w:t>местного самоуправления в единой системе публичной власти».</w:t>
      </w:r>
    </w:p>
    <w:p>
      <w:pPr>
        <w:pStyle w:val="ListParagraph"/>
        <w:numPr>
          <w:ilvl w:val="2"/>
          <w:numId w:val="2"/>
        </w:numPr>
        <w:tabs>
          <w:tab w:pos="1433" w:val="left" w:leader="none"/>
        </w:tabs>
        <w:spacing w:line="247" w:lineRule="auto" w:before="0" w:after="0"/>
        <w:ind w:left="118" w:right="160" w:firstLine="701"/>
        <w:jc w:val="both"/>
        <w:rPr>
          <w:sz w:val="27"/>
        </w:rPr>
      </w:pPr>
      <w:r>
        <w:rPr>
          <w:color w:val="2D262F"/>
          <w:w w:val="105"/>
          <w:sz w:val="27"/>
        </w:rPr>
        <w:t>В</w:t>
      </w:r>
      <w:r>
        <w:rPr>
          <w:color w:val="2D262F"/>
          <w:w w:val="105"/>
          <w:sz w:val="27"/>
        </w:rPr>
        <w:t> пункте</w:t>
      </w:r>
      <w:r>
        <w:rPr>
          <w:color w:val="2D262F"/>
          <w:w w:val="105"/>
          <w:sz w:val="27"/>
        </w:rPr>
        <w:t> 2.8 слова</w:t>
      </w:r>
      <w:r>
        <w:rPr>
          <w:color w:val="2D262F"/>
          <w:w w:val="105"/>
          <w:sz w:val="27"/>
        </w:rPr>
        <w:t> «30.09.2015</w:t>
      </w:r>
      <w:r>
        <w:rPr>
          <w:color w:val="2D262F"/>
          <w:w w:val="105"/>
          <w:sz w:val="27"/>
        </w:rPr>
        <w:t> №1145</w:t>
      </w:r>
      <w:r>
        <w:rPr>
          <w:color w:val="2D262F"/>
          <w:w w:val="105"/>
          <w:sz w:val="27"/>
        </w:rPr>
        <w:t> «О внесении</w:t>
      </w:r>
      <w:r>
        <w:rPr>
          <w:color w:val="2D262F"/>
          <w:w w:val="105"/>
          <w:sz w:val="27"/>
        </w:rPr>
        <w:t> изменений</w:t>
      </w:r>
      <w:r>
        <w:rPr>
          <w:color w:val="2D262F"/>
          <w:spacing w:val="40"/>
          <w:w w:val="105"/>
          <w:sz w:val="27"/>
        </w:rPr>
        <w:t> </w:t>
      </w:r>
      <w:r>
        <w:rPr>
          <w:color w:val="2D262F"/>
          <w:w w:val="105"/>
          <w:sz w:val="27"/>
        </w:rPr>
        <w:t>в</w:t>
      </w:r>
      <w:r>
        <w:rPr>
          <w:color w:val="2D262F"/>
          <w:spacing w:val="40"/>
          <w:w w:val="105"/>
          <w:sz w:val="27"/>
        </w:rPr>
        <w:t>  </w:t>
      </w:r>
      <w:r>
        <w:rPr>
          <w:color w:val="2D262F"/>
          <w:w w:val="105"/>
          <w:sz w:val="27"/>
        </w:rPr>
        <w:t>некоторые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муниципальные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правовые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акты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Администрации города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Ханты-Мансийска»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заменить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словами</w:t>
      </w:r>
      <w:r>
        <w:rPr>
          <w:color w:val="2D262F"/>
          <w:spacing w:val="80"/>
          <w:w w:val="105"/>
          <w:sz w:val="27"/>
        </w:rPr>
        <w:t>  </w:t>
      </w:r>
      <w:r>
        <w:rPr>
          <w:color w:val="2D262F"/>
          <w:w w:val="105"/>
          <w:sz w:val="27"/>
        </w:rPr>
        <w:t>«28.12.2024</w:t>
      </w:r>
      <w:r>
        <w:rPr>
          <w:color w:val="2D262F"/>
          <w:spacing w:val="69"/>
          <w:w w:val="150"/>
          <w:sz w:val="27"/>
        </w:rPr>
        <w:t>  </w:t>
      </w:r>
      <w:r>
        <w:rPr>
          <w:color w:val="2D262F"/>
          <w:w w:val="105"/>
          <w:sz w:val="27"/>
        </w:rPr>
        <w:t>№844</w:t>
      </w:r>
    </w:p>
    <w:p>
      <w:pPr>
        <w:spacing w:before="1"/>
        <w:ind w:left="111" w:right="0" w:firstLine="0"/>
        <w:jc w:val="both"/>
        <w:rPr>
          <w:sz w:val="27"/>
        </w:rPr>
      </w:pPr>
      <w:r>
        <w:rPr>
          <w:color w:val="2D262F"/>
          <w:w w:val="105"/>
          <w:sz w:val="27"/>
        </w:rPr>
        <w:t>«О</w:t>
      </w:r>
      <w:r>
        <w:rPr>
          <w:color w:val="2D262F"/>
          <w:spacing w:val="45"/>
          <w:w w:val="105"/>
          <w:sz w:val="27"/>
        </w:rPr>
        <w:t>  </w:t>
      </w:r>
      <w:r>
        <w:rPr>
          <w:color w:val="2D262F"/>
          <w:w w:val="105"/>
          <w:sz w:val="27"/>
        </w:rPr>
        <w:t>муниципальной</w:t>
      </w:r>
      <w:r>
        <w:rPr>
          <w:color w:val="2D262F"/>
          <w:spacing w:val="63"/>
          <w:w w:val="105"/>
          <w:sz w:val="27"/>
        </w:rPr>
        <w:t>  </w:t>
      </w:r>
      <w:r>
        <w:rPr>
          <w:color w:val="2D262F"/>
          <w:w w:val="105"/>
          <w:sz w:val="27"/>
        </w:rPr>
        <w:t>программе</w:t>
      </w:r>
      <w:r>
        <w:rPr>
          <w:color w:val="2D262F"/>
          <w:spacing w:val="58"/>
          <w:w w:val="105"/>
          <w:sz w:val="27"/>
        </w:rPr>
        <w:t>  </w:t>
      </w:r>
      <w:r>
        <w:rPr>
          <w:color w:val="2D262F"/>
          <w:w w:val="105"/>
          <w:sz w:val="27"/>
        </w:rPr>
        <w:t>города</w:t>
      </w:r>
      <w:r>
        <w:rPr>
          <w:color w:val="2D262F"/>
          <w:spacing w:val="58"/>
          <w:w w:val="105"/>
          <w:sz w:val="27"/>
        </w:rPr>
        <w:t>  </w:t>
      </w:r>
      <w:r>
        <w:rPr>
          <w:color w:val="2D262F"/>
          <w:w w:val="105"/>
          <w:sz w:val="27"/>
        </w:rPr>
        <w:t>Ханты-Мансийска</w:t>
      </w:r>
      <w:r>
        <w:rPr>
          <w:color w:val="2D262F"/>
          <w:spacing w:val="50"/>
          <w:w w:val="105"/>
          <w:sz w:val="27"/>
        </w:rPr>
        <w:t>  </w:t>
      </w:r>
      <w:r>
        <w:rPr>
          <w:color w:val="2D262F"/>
          <w:spacing w:val="-2"/>
          <w:w w:val="105"/>
          <w:sz w:val="27"/>
        </w:rPr>
        <w:t>«Развитие</w:t>
      </w:r>
    </w:p>
    <w:p>
      <w:pPr>
        <w:spacing w:after="0"/>
        <w:jc w:val="both"/>
        <w:rPr>
          <w:sz w:val="27"/>
        </w:rPr>
        <w:sectPr>
          <w:headerReference w:type="default" r:id="rId8"/>
          <w:pgSz w:w="11940" w:h="16860"/>
          <w:pgMar w:header="590" w:footer="0" w:top="1240" w:bottom="280" w:left="1380" w:right="11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53"/>
        <w:ind w:left="137"/>
      </w:pPr>
      <w:r>
        <w:rPr>
          <w:color w:val="2B262D"/>
          <w:spacing w:val="-2"/>
        </w:rPr>
        <w:t>культуры».</w:t>
      </w:r>
    </w:p>
    <w:p>
      <w:pPr>
        <w:pStyle w:val="ListParagraph"/>
        <w:numPr>
          <w:ilvl w:val="0"/>
          <w:numId w:val="2"/>
        </w:numPr>
        <w:tabs>
          <w:tab w:pos="1035" w:val="left" w:leader="none"/>
        </w:tabs>
        <w:spacing w:line="237" w:lineRule="auto" w:before="12" w:after="0"/>
        <w:ind w:left="127" w:right="121" w:firstLine="702"/>
        <w:jc w:val="both"/>
        <w:rPr>
          <w:color w:val="2B262D"/>
          <w:sz w:val="26"/>
        </w:rPr>
      </w:pPr>
      <w:r>
        <w:rPr>
          <w:color w:val="2B262D"/>
          <w:sz w:val="28"/>
        </w:rPr>
        <w:t>Раздел 2 стандарта качества предоставления муниципальной</w:t>
      </w:r>
      <w:r>
        <w:rPr>
          <w:color w:val="2B262D"/>
          <w:spacing w:val="80"/>
          <w:w w:val="150"/>
          <w:sz w:val="28"/>
        </w:rPr>
        <w:t> </w:t>
      </w:r>
      <w:r>
        <w:rPr>
          <w:color w:val="2B262D"/>
          <w:sz w:val="28"/>
        </w:rPr>
        <w:t>услуги (выполнения муниципальной работы) «Организация деятельности клубных формирований и формирований самодеятельного народного творчества» изложить в следующей редакции:</w:t>
      </w:r>
    </w:p>
    <w:p>
      <w:pPr>
        <w:pStyle w:val="BodyText"/>
        <w:spacing w:before="1"/>
        <w:ind w:left="127" w:right="106" w:firstLine="694"/>
        <w:jc w:val="both"/>
      </w:pPr>
      <w:r>
        <w:rPr>
          <w:color w:val="2B262D"/>
        </w:rPr>
        <w:t>«2.Нормативные правовые акты, регулирующие предоставление муниципальной услуги:</w:t>
      </w:r>
    </w:p>
    <w:p>
      <w:pPr>
        <w:pStyle w:val="ListParagraph"/>
        <w:numPr>
          <w:ilvl w:val="1"/>
          <w:numId w:val="2"/>
        </w:numPr>
        <w:tabs>
          <w:tab w:pos="1244" w:val="left" w:leader="none"/>
        </w:tabs>
        <w:spacing w:line="240" w:lineRule="auto" w:before="0" w:after="0"/>
        <w:ind w:left="1244" w:right="0" w:hanging="420"/>
        <w:jc w:val="both"/>
        <w:rPr>
          <w:color w:val="2B262D"/>
          <w:sz w:val="26"/>
        </w:rPr>
      </w:pPr>
      <w:r>
        <w:rPr>
          <w:color w:val="2B262D"/>
          <w:sz w:val="28"/>
        </w:rPr>
        <w:t>Конституция</w:t>
      </w:r>
      <w:r>
        <w:rPr>
          <w:color w:val="2B262D"/>
          <w:spacing w:val="-8"/>
          <w:sz w:val="28"/>
        </w:rPr>
        <w:t> </w:t>
      </w:r>
      <w:r>
        <w:rPr>
          <w:color w:val="2B262D"/>
          <w:sz w:val="28"/>
        </w:rPr>
        <w:t>Российской</w:t>
      </w:r>
      <w:r>
        <w:rPr>
          <w:color w:val="2B262D"/>
          <w:spacing w:val="8"/>
          <w:sz w:val="28"/>
        </w:rPr>
        <w:t> </w:t>
      </w:r>
      <w:r>
        <w:rPr>
          <w:color w:val="2B262D"/>
          <w:spacing w:val="-2"/>
          <w:sz w:val="28"/>
        </w:rPr>
        <w:t>Федерации.</w:t>
      </w:r>
    </w:p>
    <w:p>
      <w:pPr>
        <w:pStyle w:val="ListParagraph"/>
        <w:numPr>
          <w:ilvl w:val="1"/>
          <w:numId w:val="2"/>
        </w:numPr>
        <w:tabs>
          <w:tab w:pos="1244" w:val="left" w:leader="none"/>
        </w:tabs>
        <w:spacing w:line="242" w:lineRule="auto" w:before="0" w:after="0"/>
        <w:ind w:left="119" w:right="128" w:firstLine="705"/>
        <w:jc w:val="both"/>
        <w:rPr>
          <w:color w:val="2B262D"/>
          <w:sz w:val="26"/>
        </w:rPr>
      </w:pPr>
      <w:r>
        <w:rPr>
          <w:color w:val="2B262D"/>
          <w:sz w:val="28"/>
        </w:rPr>
        <w:t>Федеральный</w:t>
      </w:r>
      <w:r>
        <w:rPr>
          <w:color w:val="2B262D"/>
          <w:spacing w:val="-1"/>
          <w:sz w:val="28"/>
        </w:rPr>
        <w:t> </w:t>
      </w:r>
      <w:r>
        <w:rPr>
          <w:color w:val="2B262D"/>
          <w:sz w:val="28"/>
        </w:rPr>
        <w:t>закон от 20.03.2025 №33-ФЗ «Об общих принципах организации местного самоуправления в единой системе публичной </w:t>
      </w:r>
      <w:r>
        <w:rPr>
          <w:color w:val="2B262D"/>
          <w:spacing w:val="-2"/>
          <w:sz w:val="28"/>
        </w:rPr>
        <w:t>власти».</w:t>
      </w:r>
    </w:p>
    <w:p>
      <w:pPr>
        <w:pStyle w:val="ListParagraph"/>
        <w:numPr>
          <w:ilvl w:val="1"/>
          <w:numId w:val="2"/>
        </w:numPr>
        <w:tabs>
          <w:tab w:pos="1239" w:val="left" w:leader="none"/>
        </w:tabs>
        <w:spacing w:line="240" w:lineRule="auto" w:before="0" w:after="0"/>
        <w:ind w:left="125" w:right="128" w:firstLine="694"/>
        <w:jc w:val="both"/>
        <w:rPr>
          <w:color w:val="2B262D"/>
          <w:sz w:val="26"/>
        </w:rPr>
      </w:pPr>
      <w:r>
        <w:rPr>
          <w:color w:val="2B262D"/>
          <w:sz w:val="28"/>
        </w:rPr>
        <w:t>Федеральный закон от 02.05.2006 №59-ФЗ «О порядке рассмотрения обращений граждан Российской Федерации».</w:t>
      </w:r>
    </w:p>
    <w:p>
      <w:pPr>
        <w:pStyle w:val="ListParagraph"/>
        <w:numPr>
          <w:ilvl w:val="1"/>
          <w:numId w:val="2"/>
        </w:numPr>
        <w:tabs>
          <w:tab w:pos="1239" w:val="left" w:leader="none"/>
        </w:tabs>
        <w:spacing w:line="240" w:lineRule="auto" w:before="0" w:after="0"/>
        <w:ind w:left="122" w:right="138" w:firstLine="697"/>
        <w:jc w:val="both"/>
        <w:rPr>
          <w:color w:val="2B262D"/>
          <w:sz w:val="26"/>
        </w:rPr>
      </w:pPr>
      <w:r>
        <w:rPr>
          <w:color w:val="2B262D"/>
          <w:sz w:val="28"/>
        </w:rPr>
        <w:t>Федеральный закон от 27.07.2010 №210-ФЗ «Об организации предоставления государственных и муниципальных</w:t>
      </w:r>
      <w:r>
        <w:rPr>
          <w:color w:val="2B262D"/>
          <w:spacing w:val="40"/>
          <w:sz w:val="28"/>
        </w:rPr>
        <w:t> </w:t>
      </w:r>
      <w:r>
        <w:rPr>
          <w:color w:val="2B262D"/>
          <w:sz w:val="28"/>
        </w:rPr>
        <w:t>услуг».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</w:tabs>
        <w:spacing w:line="240" w:lineRule="auto" w:before="0" w:after="0"/>
        <w:ind w:left="1236" w:right="0" w:hanging="412"/>
        <w:jc w:val="both"/>
        <w:rPr>
          <w:color w:val="2B262D"/>
          <w:sz w:val="26"/>
        </w:rPr>
      </w:pPr>
      <w:r>
        <w:rPr>
          <w:color w:val="2B262D"/>
          <w:sz w:val="28"/>
        </w:rPr>
        <w:t>Устав</w:t>
      </w:r>
      <w:r>
        <w:rPr>
          <w:color w:val="2B262D"/>
          <w:spacing w:val="9"/>
          <w:sz w:val="28"/>
        </w:rPr>
        <w:t> </w:t>
      </w:r>
      <w:r>
        <w:rPr>
          <w:color w:val="2B262D"/>
          <w:sz w:val="28"/>
        </w:rPr>
        <w:t>города</w:t>
      </w:r>
      <w:r>
        <w:rPr>
          <w:color w:val="2B262D"/>
          <w:spacing w:val="10"/>
          <w:sz w:val="28"/>
        </w:rPr>
        <w:t> </w:t>
      </w:r>
      <w:r>
        <w:rPr>
          <w:color w:val="2B262D"/>
          <w:sz w:val="28"/>
        </w:rPr>
        <w:t>Ханты-</w:t>
      </w:r>
      <w:r>
        <w:rPr>
          <w:color w:val="2B262D"/>
          <w:spacing w:val="-2"/>
          <w:sz w:val="28"/>
        </w:rPr>
        <w:t>Мансийска.</w:t>
      </w:r>
    </w:p>
    <w:p>
      <w:pPr>
        <w:pStyle w:val="ListParagraph"/>
        <w:numPr>
          <w:ilvl w:val="1"/>
          <w:numId w:val="2"/>
        </w:numPr>
        <w:tabs>
          <w:tab w:pos="1240" w:val="left" w:leader="none"/>
        </w:tabs>
        <w:spacing w:line="237" w:lineRule="auto" w:before="0" w:after="0"/>
        <w:ind w:left="119" w:right="119" w:firstLine="701"/>
        <w:jc w:val="both"/>
        <w:rPr>
          <w:color w:val="2B262D"/>
          <w:sz w:val="26"/>
        </w:rPr>
      </w:pPr>
      <w:r>
        <w:rPr>
          <w:color w:val="2B262D"/>
          <w:sz w:val="28"/>
        </w:rPr>
        <w:t>Постановление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Администрации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города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Ханты-Мансийска</w:t>
      </w:r>
      <w:r>
        <w:rPr>
          <w:color w:val="2B262D"/>
          <w:spacing w:val="80"/>
          <w:sz w:val="28"/>
        </w:rPr>
        <w:t> </w:t>
      </w:r>
      <w:r>
        <w:rPr>
          <w:color w:val="2B262D"/>
          <w:sz w:val="28"/>
        </w:rPr>
        <w:t>от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28.12.2024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№844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«О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муниципальной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программе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города Ханты-Мансийска «Развитие культуры».</w:t>
      </w:r>
    </w:p>
    <w:p>
      <w:pPr>
        <w:pStyle w:val="ListParagraph"/>
        <w:numPr>
          <w:ilvl w:val="1"/>
          <w:numId w:val="2"/>
        </w:numPr>
        <w:tabs>
          <w:tab w:pos="1234" w:val="left" w:leader="none"/>
        </w:tabs>
        <w:spacing w:line="240" w:lineRule="auto" w:before="0" w:after="0"/>
        <w:ind w:left="109" w:right="118" w:firstLine="705"/>
        <w:jc w:val="both"/>
        <w:rPr>
          <w:color w:val="2B262D"/>
          <w:sz w:val="26"/>
        </w:rPr>
      </w:pPr>
      <w:r>
        <w:rPr>
          <w:color w:val="2B262D"/>
          <w:sz w:val="28"/>
        </w:rPr>
        <w:t>Постановление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Администрации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города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Ханты-Мансийска</w:t>
      </w:r>
      <w:r>
        <w:rPr>
          <w:color w:val="2B262D"/>
          <w:spacing w:val="80"/>
          <w:sz w:val="28"/>
        </w:rPr>
        <w:t> </w:t>
      </w:r>
      <w:r>
        <w:rPr>
          <w:color w:val="2B262D"/>
          <w:sz w:val="28"/>
        </w:rPr>
        <w:t>от 12.10.2015 №1203 «Об утверждении Положения о стандартах качества оказания муниципальных услуг (выполнения муниципальных работ)</w:t>
      </w:r>
      <w:r>
        <w:rPr>
          <w:color w:val="2B262D"/>
          <w:spacing w:val="80"/>
          <w:sz w:val="28"/>
        </w:rPr>
        <w:t> </w:t>
      </w:r>
      <w:r>
        <w:rPr>
          <w:color w:val="2B262D"/>
          <w:sz w:val="28"/>
        </w:rPr>
        <w:t>города Ханты-Мансийска».</w:t>
      </w:r>
    </w:p>
    <w:p>
      <w:pPr>
        <w:spacing w:after="0" w:line="240" w:lineRule="auto"/>
        <w:jc w:val="both"/>
        <w:rPr>
          <w:sz w:val="26"/>
        </w:rPr>
        <w:sectPr>
          <w:headerReference w:type="default" r:id="rId9"/>
          <w:pgSz w:w="11910" w:h="16840"/>
          <w:pgMar w:header="600" w:footer="0" w:top="820" w:bottom="0" w:left="1400" w:right="1140"/>
        </w:sectPr>
      </w:pPr>
    </w:p>
    <w:p>
      <w:pPr>
        <w:pStyle w:val="ListParagraph"/>
        <w:numPr>
          <w:ilvl w:val="1"/>
          <w:numId w:val="2"/>
        </w:numPr>
        <w:tabs>
          <w:tab w:pos="1227" w:val="left" w:leader="none"/>
          <w:tab w:pos="2617" w:val="left" w:leader="none"/>
          <w:tab w:pos="3114" w:val="left" w:leader="none"/>
          <w:tab w:pos="4455" w:val="left" w:leader="none"/>
        </w:tabs>
        <w:spacing w:line="242" w:lineRule="auto" w:before="0" w:after="0"/>
        <w:ind w:left="117" w:right="0" w:firstLine="702"/>
        <w:jc w:val="left"/>
        <w:rPr>
          <w:color w:val="2B262D"/>
          <w:sz w:val="26"/>
        </w:rPr>
      </w:pPr>
      <w:r>
        <w:rPr>
          <w:color w:val="2B262D"/>
          <w:spacing w:val="-4"/>
          <w:sz w:val="28"/>
        </w:rPr>
        <w:t>Иные</w:t>
      </w:r>
      <w:r>
        <w:rPr>
          <w:color w:val="2B262D"/>
          <w:sz w:val="28"/>
        </w:rPr>
        <w:tab/>
      </w:r>
      <w:r>
        <w:rPr>
          <w:color w:val="2B262D"/>
          <w:spacing w:val="-2"/>
          <w:sz w:val="28"/>
        </w:rPr>
        <w:t>правовые</w:t>
      </w:r>
      <w:r>
        <w:rPr>
          <w:color w:val="2B262D"/>
          <w:sz w:val="28"/>
        </w:rPr>
        <w:tab/>
      </w:r>
      <w:r>
        <w:rPr>
          <w:color w:val="2B262D"/>
          <w:spacing w:val="-4"/>
          <w:sz w:val="28"/>
        </w:rPr>
        <w:t>акты </w:t>
      </w:r>
      <w:r>
        <w:rPr>
          <w:color w:val="2B262D"/>
          <w:spacing w:val="-2"/>
          <w:sz w:val="28"/>
        </w:rPr>
        <w:t>Ханты-Мансийского</w:t>
      </w:r>
      <w:r>
        <w:rPr>
          <w:color w:val="2B262D"/>
          <w:sz w:val="28"/>
        </w:rPr>
        <w:tab/>
        <w:tab/>
      </w:r>
      <w:r>
        <w:rPr>
          <w:color w:val="2B262D"/>
          <w:spacing w:val="-2"/>
          <w:sz w:val="28"/>
        </w:rPr>
        <w:t>автономного Ханты-Мансийска.».</w:t>
      </w:r>
    </w:p>
    <w:p>
      <w:pPr>
        <w:pStyle w:val="BodyText"/>
        <w:tabs>
          <w:tab w:pos="2072" w:val="left" w:leader="none"/>
          <w:tab w:pos="2793" w:val="left" w:leader="none"/>
          <w:tab w:pos="3395" w:val="left" w:leader="none"/>
        </w:tabs>
        <w:spacing w:line="242" w:lineRule="auto"/>
        <w:ind w:left="101" w:right="128" w:firstLine="567"/>
      </w:pPr>
      <w:r>
        <w:rPr/>
        <w:br w:type="column"/>
      </w:r>
      <w:r>
        <w:rPr>
          <w:color w:val="2B262D"/>
          <w:spacing w:val="-2"/>
        </w:rPr>
        <w:t>Российской</w:t>
      </w:r>
      <w:r>
        <w:rPr>
          <w:color w:val="2B262D"/>
        </w:rPr>
        <w:tab/>
        <w:tab/>
      </w:r>
      <w:r>
        <w:rPr>
          <w:color w:val="2B262D"/>
          <w:spacing w:val="-2"/>
        </w:rPr>
        <w:t>Федерации, округа</w:t>
      </w:r>
      <w:r>
        <w:rPr>
          <w:color w:val="2B262D"/>
        </w:rPr>
        <w:tab/>
      </w:r>
      <w:r>
        <w:rPr>
          <w:color w:val="2B262D"/>
          <w:spacing w:val="-2"/>
        </w:rPr>
        <w:t>Югры,</w:t>
      </w:r>
      <w:r>
        <w:rPr>
          <w:color w:val="2B262D"/>
        </w:rPr>
        <w:tab/>
      </w:r>
      <w:r>
        <w:rPr>
          <w:color w:val="2B262D"/>
          <w:spacing w:val="-6"/>
        </w:rPr>
        <w:t>города</w:t>
      </w:r>
    </w:p>
    <w:p>
      <w:pPr>
        <w:spacing w:after="0" w:line="242" w:lineRule="auto"/>
        <w:sectPr>
          <w:type w:val="continuous"/>
          <w:pgSz w:w="11910" w:h="16840"/>
          <w:pgMar w:header="600" w:footer="0" w:top="1280" w:bottom="280" w:left="1400" w:right="1140"/>
          <w:cols w:num="2" w:equalWidth="0">
            <w:col w:w="5021" w:space="40"/>
            <w:col w:w="4309"/>
          </w:cols>
        </w:sectPr>
      </w:pPr>
    </w:p>
    <w:p>
      <w:pPr>
        <w:pStyle w:val="ListParagraph"/>
        <w:numPr>
          <w:ilvl w:val="0"/>
          <w:numId w:val="2"/>
        </w:numPr>
        <w:tabs>
          <w:tab w:pos="1022" w:val="left" w:leader="none"/>
        </w:tabs>
        <w:spacing w:line="240" w:lineRule="auto" w:before="0" w:after="0"/>
        <w:ind w:left="113" w:right="155" w:firstLine="701"/>
        <w:jc w:val="both"/>
        <w:rPr>
          <w:color w:val="2B262D"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0352">
                <wp:simplePos x="0" y="0"/>
                <wp:positionH relativeFrom="page">
                  <wp:posOffset>7336158</wp:posOffset>
                </wp:positionH>
                <wp:positionV relativeFrom="page">
                  <wp:posOffset>2557211</wp:posOffset>
                </wp:positionV>
                <wp:extent cx="1270" cy="13188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270" cy="131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18895">
                              <a:moveTo>
                                <a:pt x="0" y="131826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856128" from="577.650269pt,305.15595pt" to="577.650269pt,201.35527pt" stroked="true" strokeweight=".48077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0864">
                <wp:simplePos x="0" y="0"/>
                <wp:positionH relativeFrom="page">
                  <wp:posOffset>7342264</wp:posOffset>
                </wp:positionH>
                <wp:positionV relativeFrom="page">
                  <wp:posOffset>4974037</wp:posOffset>
                </wp:positionV>
                <wp:extent cx="1270" cy="13188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131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18895">
                              <a:moveTo>
                                <a:pt x="0" y="131826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855616" from="578.131042pt,495.457204pt" to="578.131042pt,391.656525pt" stroked="true" strokeweight=".48077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1376">
                <wp:simplePos x="0" y="0"/>
                <wp:positionH relativeFrom="page">
                  <wp:posOffset>7339210</wp:posOffset>
                </wp:positionH>
                <wp:positionV relativeFrom="page">
                  <wp:posOffset>4107398</wp:posOffset>
                </wp:positionV>
                <wp:extent cx="1270" cy="63500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35000">
                              <a:moveTo>
                                <a:pt x="0" y="63472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855104" from="577.890625pt,373.39528pt" to="577.890625pt,323.417175pt" stroked="true" strokeweight=".48077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1888">
                <wp:simplePos x="0" y="0"/>
                <wp:positionH relativeFrom="page">
                  <wp:posOffset>2088184</wp:posOffset>
                </wp:positionH>
                <wp:positionV relativeFrom="page">
                  <wp:posOffset>12</wp:posOffset>
                </wp:positionV>
                <wp:extent cx="5471160" cy="1068705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471160" cy="10687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1160" h="10687050">
                              <a:moveTo>
                                <a:pt x="5470842" y="10671277"/>
                              </a:moveTo>
                              <a:lnTo>
                                <a:pt x="5467782" y="10671277"/>
                              </a:lnTo>
                              <a:lnTo>
                                <a:pt x="5467782" y="0"/>
                              </a:lnTo>
                              <a:lnTo>
                                <a:pt x="5437251" y="0"/>
                              </a:lnTo>
                              <a:lnTo>
                                <a:pt x="5437251" y="10671277"/>
                              </a:lnTo>
                              <a:lnTo>
                                <a:pt x="0" y="10671277"/>
                              </a:lnTo>
                              <a:lnTo>
                                <a:pt x="0" y="10683481"/>
                              </a:lnTo>
                              <a:lnTo>
                                <a:pt x="5437251" y="10683481"/>
                              </a:lnTo>
                              <a:lnTo>
                                <a:pt x="5437251" y="10686529"/>
                              </a:lnTo>
                              <a:lnTo>
                                <a:pt x="5467782" y="10686529"/>
                              </a:lnTo>
                              <a:lnTo>
                                <a:pt x="5467782" y="10683481"/>
                              </a:lnTo>
                              <a:lnTo>
                                <a:pt x="5470842" y="10683481"/>
                              </a:lnTo>
                              <a:lnTo>
                                <a:pt x="5470842" y="106712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4.424011pt;margin-top:.000953pt;width:430.8pt;height:841.5pt;mso-position-horizontal-relative:page;mso-position-vertical-relative:page;z-index:-15854592" id="docshape6" coordorigin="3288,0" coordsize="8616,16830" path="m11904,16805l11899,16805,11899,0,11851,0,11851,16805,3288,16805,3288,16824,11851,16824,11851,16829,11899,16829,11899,16824,11904,16824,11904,1680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12211</wp:posOffset>
                </wp:positionH>
                <wp:positionV relativeFrom="page">
                  <wp:posOffset>10680431</wp:posOffset>
                </wp:positionV>
                <wp:extent cx="156337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563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3370" h="0">
                              <a:moveTo>
                                <a:pt x="0" y="0"/>
                              </a:moveTo>
                              <a:lnTo>
                                <a:pt x="1563093" y="0"/>
                              </a:lnTo>
                            </a:path>
                          </a:pathLst>
                        </a:custGeom>
                        <a:ln w="3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760" from=".961549pt,840.978882pt" to="124.039757pt,840.978882pt" stroked="true" strokeweight=".240279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B262D"/>
          <w:sz w:val="28"/>
        </w:rPr>
        <w:t>Раздел 2 стандарта качества предоставления муниципальной</w:t>
      </w:r>
      <w:r>
        <w:rPr>
          <w:color w:val="2B262D"/>
          <w:spacing w:val="80"/>
          <w:sz w:val="28"/>
        </w:rPr>
        <w:t> </w:t>
      </w:r>
      <w:r>
        <w:rPr>
          <w:color w:val="2B262D"/>
          <w:sz w:val="28"/>
        </w:rPr>
        <w:t>услуги «Организация мероприятий» изложить в</w:t>
      </w:r>
      <w:r>
        <w:rPr>
          <w:color w:val="2B262D"/>
          <w:spacing w:val="-1"/>
          <w:sz w:val="28"/>
        </w:rPr>
        <w:t> </w:t>
      </w:r>
      <w:r>
        <w:rPr>
          <w:color w:val="2B262D"/>
          <w:sz w:val="28"/>
        </w:rPr>
        <w:t>следующей редакции:</w:t>
      </w:r>
    </w:p>
    <w:p>
      <w:pPr>
        <w:pStyle w:val="BodyText"/>
        <w:spacing w:line="237" w:lineRule="auto"/>
        <w:ind w:left="117" w:right="121" w:firstLine="694"/>
        <w:jc w:val="both"/>
      </w:pPr>
      <w:r>
        <w:rPr>
          <w:color w:val="2B262D"/>
        </w:rPr>
        <w:t>«2.Нормативные правовые акты, регулирующие предоставление муниципальной услуги:</w:t>
      </w:r>
    </w:p>
    <w:p>
      <w:pPr>
        <w:pStyle w:val="ListParagraph"/>
        <w:numPr>
          <w:ilvl w:val="1"/>
          <w:numId w:val="3"/>
        </w:numPr>
        <w:tabs>
          <w:tab w:pos="1235" w:val="left" w:leader="none"/>
        </w:tabs>
        <w:spacing w:line="321" w:lineRule="exact" w:before="0" w:after="0"/>
        <w:ind w:left="1235" w:right="0" w:hanging="420"/>
        <w:jc w:val="both"/>
        <w:rPr>
          <w:color w:val="2B262D"/>
          <w:sz w:val="26"/>
        </w:rPr>
      </w:pPr>
      <w:r>
        <w:rPr>
          <w:color w:val="2B262D"/>
          <w:sz w:val="28"/>
        </w:rPr>
        <w:t>Конституция</w:t>
      </w:r>
      <w:r>
        <w:rPr>
          <w:color w:val="2B262D"/>
          <w:spacing w:val="-8"/>
          <w:sz w:val="28"/>
        </w:rPr>
        <w:t> </w:t>
      </w:r>
      <w:r>
        <w:rPr>
          <w:color w:val="2B262D"/>
          <w:sz w:val="28"/>
        </w:rPr>
        <w:t>Российской</w:t>
      </w:r>
      <w:r>
        <w:rPr>
          <w:color w:val="2B262D"/>
          <w:spacing w:val="12"/>
          <w:sz w:val="28"/>
        </w:rPr>
        <w:t> </w:t>
      </w:r>
      <w:r>
        <w:rPr>
          <w:color w:val="2B262D"/>
          <w:spacing w:val="-2"/>
          <w:sz w:val="28"/>
        </w:rPr>
        <w:t>Федерации.</w:t>
      </w:r>
    </w:p>
    <w:p>
      <w:pPr>
        <w:pStyle w:val="ListParagraph"/>
        <w:numPr>
          <w:ilvl w:val="1"/>
          <w:numId w:val="3"/>
        </w:numPr>
        <w:tabs>
          <w:tab w:pos="1234" w:val="left" w:leader="none"/>
        </w:tabs>
        <w:spacing w:line="242" w:lineRule="auto" w:before="0" w:after="0"/>
        <w:ind w:left="112" w:right="146" w:firstLine="702"/>
        <w:jc w:val="both"/>
        <w:rPr>
          <w:color w:val="2B262D"/>
          <w:sz w:val="26"/>
        </w:rPr>
      </w:pPr>
      <w:r>
        <w:rPr>
          <w:color w:val="2B262D"/>
          <w:sz w:val="28"/>
        </w:rPr>
        <w:t>Федеральный</w:t>
      </w:r>
      <w:r>
        <w:rPr>
          <w:color w:val="2B262D"/>
          <w:spacing w:val="-3"/>
          <w:sz w:val="28"/>
        </w:rPr>
        <w:t> </w:t>
      </w:r>
      <w:r>
        <w:rPr>
          <w:color w:val="2B262D"/>
          <w:sz w:val="28"/>
        </w:rPr>
        <w:t>закон от 20.03.2025 №33-ФЗ «Об общих принципах организации местного самоуправления в единой системе публичной </w:t>
      </w:r>
      <w:r>
        <w:rPr>
          <w:color w:val="2B262D"/>
          <w:spacing w:val="-2"/>
          <w:sz w:val="28"/>
        </w:rPr>
        <w:t>власти».</w:t>
      </w:r>
    </w:p>
    <w:p>
      <w:pPr>
        <w:pStyle w:val="ListParagraph"/>
        <w:numPr>
          <w:ilvl w:val="1"/>
          <w:numId w:val="3"/>
        </w:numPr>
        <w:tabs>
          <w:tab w:pos="1229" w:val="left" w:leader="none"/>
        </w:tabs>
        <w:spacing w:line="240" w:lineRule="auto" w:before="0" w:after="0"/>
        <w:ind w:left="115" w:right="143" w:firstLine="694"/>
        <w:jc w:val="both"/>
        <w:rPr>
          <w:color w:val="2B262D"/>
          <w:sz w:val="26"/>
        </w:rPr>
      </w:pPr>
      <w:r>
        <w:rPr>
          <w:color w:val="2B262D"/>
          <w:sz w:val="28"/>
        </w:rPr>
        <w:t>Федеральный закон от 02.05.2006 №59-ФЗ «О порядке рассмотрения обращений граждан Российской Федерации».</w:t>
      </w:r>
    </w:p>
    <w:p>
      <w:pPr>
        <w:pStyle w:val="ListParagraph"/>
        <w:numPr>
          <w:ilvl w:val="1"/>
          <w:numId w:val="3"/>
        </w:numPr>
        <w:tabs>
          <w:tab w:pos="1234" w:val="left" w:leader="none"/>
        </w:tabs>
        <w:spacing w:line="240" w:lineRule="auto" w:before="0" w:after="0"/>
        <w:ind w:left="117" w:right="147" w:firstLine="697"/>
        <w:jc w:val="both"/>
        <w:rPr>
          <w:color w:val="2B262D"/>
          <w:sz w:val="26"/>
        </w:rPr>
      </w:pPr>
      <w:r>
        <w:rPr>
          <w:color w:val="2B262D"/>
          <w:sz w:val="28"/>
        </w:rPr>
        <w:t>Федеральный закон от 27.07.2010 №210-ФЗ «Об организации предоставления государственных и муниципальных</w:t>
      </w:r>
      <w:r>
        <w:rPr>
          <w:color w:val="2B262D"/>
          <w:spacing w:val="40"/>
          <w:sz w:val="28"/>
        </w:rPr>
        <w:t> </w:t>
      </w:r>
      <w:r>
        <w:rPr>
          <w:color w:val="2B262D"/>
          <w:sz w:val="28"/>
        </w:rPr>
        <w:t>услуг».</w:t>
      </w:r>
    </w:p>
    <w:p>
      <w:pPr>
        <w:pStyle w:val="ListParagraph"/>
        <w:numPr>
          <w:ilvl w:val="1"/>
          <w:numId w:val="3"/>
        </w:numPr>
        <w:tabs>
          <w:tab w:pos="1227" w:val="left" w:leader="none"/>
        </w:tabs>
        <w:spacing w:line="320" w:lineRule="exact" w:before="0" w:after="0"/>
        <w:ind w:left="1227" w:right="0" w:hanging="412"/>
        <w:jc w:val="both"/>
        <w:rPr>
          <w:color w:val="2B262D"/>
          <w:sz w:val="26"/>
        </w:rPr>
      </w:pPr>
      <w:r>
        <w:rPr>
          <w:color w:val="2B262D"/>
          <w:sz w:val="28"/>
        </w:rPr>
        <w:t>Устав</w:t>
      </w:r>
      <w:r>
        <w:rPr>
          <w:color w:val="2B262D"/>
          <w:spacing w:val="13"/>
          <w:sz w:val="28"/>
        </w:rPr>
        <w:t> </w:t>
      </w:r>
      <w:r>
        <w:rPr>
          <w:color w:val="2B262D"/>
          <w:sz w:val="28"/>
        </w:rPr>
        <w:t>города</w:t>
      </w:r>
      <w:r>
        <w:rPr>
          <w:color w:val="2B262D"/>
          <w:spacing w:val="6"/>
          <w:sz w:val="28"/>
        </w:rPr>
        <w:t> </w:t>
      </w:r>
      <w:r>
        <w:rPr>
          <w:color w:val="2B262D"/>
          <w:sz w:val="28"/>
        </w:rPr>
        <w:t>Ханты-</w:t>
      </w:r>
      <w:r>
        <w:rPr>
          <w:color w:val="2B262D"/>
          <w:spacing w:val="-2"/>
          <w:sz w:val="28"/>
        </w:rPr>
        <w:t>Мансийска.</w:t>
      </w:r>
    </w:p>
    <w:p>
      <w:pPr>
        <w:pStyle w:val="ListParagraph"/>
        <w:numPr>
          <w:ilvl w:val="1"/>
          <w:numId w:val="3"/>
        </w:numPr>
        <w:tabs>
          <w:tab w:pos="1234" w:val="left" w:leader="none"/>
        </w:tabs>
        <w:spacing w:line="237" w:lineRule="auto" w:before="0" w:after="0"/>
        <w:ind w:left="112" w:right="124" w:firstLine="702"/>
        <w:jc w:val="both"/>
        <w:rPr>
          <w:color w:val="2B262D"/>
          <w:sz w:val="26"/>
        </w:rPr>
      </w:pPr>
      <w:r>
        <w:rPr>
          <w:color w:val="2B262D"/>
          <w:sz w:val="28"/>
        </w:rPr>
        <w:t>Постановление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Администрации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города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Ханты-Мансийска</w:t>
      </w:r>
      <w:r>
        <w:rPr>
          <w:color w:val="2B262D"/>
          <w:spacing w:val="80"/>
          <w:sz w:val="28"/>
        </w:rPr>
        <w:t> </w:t>
      </w:r>
      <w:r>
        <w:rPr>
          <w:color w:val="2B262D"/>
          <w:sz w:val="28"/>
        </w:rPr>
        <w:t>от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28.12.2024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№844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«О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муниципальной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программе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города Ханты-Мансийска «Развитие культуры».</w:t>
      </w:r>
    </w:p>
    <w:p>
      <w:pPr>
        <w:pStyle w:val="ListParagraph"/>
        <w:numPr>
          <w:ilvl w:val="1"/>
          <w:numId w:val="3"/>
        </w:numPr>
        <w:tabs>
          <w:tab w:pos="1228" w:val="left" w:leader="none"/>
        </w:tabs>
        <w:spacing w:line="242" w:lineRule="auto" w:before="0" w:after="0"/>
        <w:ind w:left="109" w:right="124" w:firstLine="705"/>
        <w:jc w:val="both"/>
        <w:rPr>
          <w:color w:val="2B262D"/>
          <w:sz w:val="26"/>
        </w:rPr>
      </w:pPr>
      <w:r>
        <w:rPr>
          <w:color w:val="2B262D"/>
          <w:sz w:val="28"/>
        </w:rPr>
        <w:t>Постановление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Администрации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города</w:t>
      </w:r>
      <w:r>
        <w:rPr>
          <w:color w:val="2B262D"/>
          <w:spacing w:val="80"/>
          <w:sz w:val="28"/>
        </w:rPr>
        <w:t>  </w:t>
      </w:r>
      <w:r>
        <w:rPr>
          <w:color w:val="2B262D"/>
          <w:sz w:val="28"/>
        </w:rPr>
        <w:t>Ханты-Мансийска</w:t>
      </w:r>
      <w:r>
        <w:rPr>
          <w:color w:val="2B262D"/>
          <w:spacing w:val="80"/>
          <w:sz w:val="28"/>
        </w:rPr>
        <w:t> </w:t>
      </w:r>
      <w:r>
        <w:rPr>
          <w:color w:val="2B262D"/>
          <w:sz w:val="28"/>
        </w:rPr>
        <w:t>от</w:t>
      </w:r>
      <w:r>
        <w:rPr>
          <w:color w:val="2B262D"/>
          <w:spacing w:val="23"/>
          <w:sz w:val="28"/>
        </w:rPr>
        <w:t> </w:t>
      </w:r>
      <w:r>
        <w:rPr>
          <w:color w:val="2B262D"/>
          <w:sz w:val="28"/>
        </w:rPr>
        <w:t>12.10.2015</w:t>
      </w:r>
      <w:r>
        <w:rPr>
          <w:color w:val="2B262D"/>
          <w:spacing w:val="40"/>
          <w:sz w:val="28"/>
        </w:rPr>
        <w:t> </w:t>
      </w:r>
      <w:r>
        <w:rPr>
          <w:color w:val="2B262D"/>
          <w:sz w:val="28"/>
        </w:rPr>
        <w:t>№1203</w:t>
      </w:r>
      <w:r>
        <w:rPr>
          <w:color w:val="2B262D"/>
          <w:spacing w:val="37"/>
          <w:sz w:val="28"/>
        </w:rPr>
        <w:t> </w:t>
      </w:r>
      <w:r>
        <w:rPr>
          <w:color w:val="2B262D"/>
          <w:sz w:val="28"/>
        </w:rPr>
        <w:t>«Об</w:t>
      </w:r>
      <w:r>
        <w:rPr>
          <w:color w:val="2B262D"/>
          <w:spacing w:val="34"/>
          <w:sz w:val="28"/>
        </w:rPr>
        <w:t> </w:t>
      </w:r>
      <w:r>
        <w:rPr>
          <w:color w:val="2B262D"/>
          <w:sz w:val="28"/>
        </w:rPr>
        <w:t>утверждении</w:t>
      </w:r>
      <w:r>
        <w:rPr>
          <w:color w:val="2B262D"/>
          <w:spacing w:val="40"/>
          <w:sz w:val="28"/>
        </w:rPr>
        <w:t> </w:t>
      </w:r>
      <w:r>
        <w:rPr>
          <w:color w:val="2B262D"/>
          <w:sz w:val="28"/>
        </w:rPr>
        <w:t>Положения</w:t>
      </w:r>
      <w:r>
        <w:rPr>
          <w:color w:val="2B262D"/>
          <w:spacing w:val="40"/>
          <w:sz w:val="28"/>
        </w:rPr>
        <w:t> </w:t>
      </w:r>
      <w:r>
        <w:rPr>
          <w:color w:val="2B262D"/>
          <w:sz w:val="28"/>
        </w:rPr>
        <w:t>о стандартах</w:t>
      </w:r>
      <w:r>
        <w:rPr>
          <w:color w:val="2B262D"/>
          <w:spacing w:val="36"/>
          <w:sz w:val="28"/>
        </w:rPr>
        <w:t> </w:t>
      </w:r>
      <w:r>
        <w:rPr>
          <w:color w:val="2B262D"/>
          <w:sz w:val="28"/>
        </w:rPr>
        <w:t>качества</w:t>
      </w:r>
    </w:p>
    <w:p>
      <w:pPr>
        <w:spacing w:after="0" w:line="242" w:lineRule="auto"/>
        <w:jc w:val="both"/>
        <w:rPr>
          <w:sz w:val="26"/>
        </w:rPr>
        <w:sectPr>
          <w:type w:val="continuous"/>
          <w:pgSz w:w="11910" w:h="16840"/>
          <w:pgMar w:header="600" w:footer="0" w:top="1280" w:bottom="280" w:left="1400" w:right="1140"/>
        </w:sectPr>
      </w:pPr>
    </w:p>
    <w:p>
      <w:pPr>
        <w:pStyle w:val="BodyText"/>
        <w:rPr>
          <w:sz w:val="20"/>
        </w:rPr>
      </w:pPr>
    </w:p>
    <w:p>
      <w:pPr>
        <w:pStyle w:val="BodyText"/>
        <w:tabs>
          <w:tab w:pos="1419" w:val="left" w:leader="none"/>
          <w:tab w:pos="3616" w:val="left" w:leader="none"/>
          <w:tab w:pos="4510" w:val="left" w:leader="none"/>
          <w:tab w:pos="6313" w:val="left" w:leader="none"/>
          <w:tab w:pos="8508" w:val="left" w:leader="none"/>
        </w:tabs>
        <w:spacing w:line="237" w:lineRule="auto" w:before="261"/>
        <w:ind w:left="138" w:right="138" w:hanging="6"/>
      </w:pPr>
      <w:r>
        <w:rPr>
          <w:color w:val="2D262F"/>
          <w:spacing w:val="-2"/>
        </w:rPr>
        <w:t>оказания</w:t>
      </w:r>
      <w:r>
        <w:rPr>
          <w:color w:val="2D262F"/>
        </w:rPr>
        <w:tab/>
      </w:r>
      <w:r>
        <w:rPr>
          <w:color w:val="2D262F"/>
          <w:spacing w:val="-2"/>
        </w:rPr>
        <w:t>муниципальных</w:t>
      </w:r>
      <w:r>
        <w:rPr>
          <w:color w:val="2D262F"/>
        </w:rPr>
        <w:tab/>
      </w:r>
      <w:r>
        <w:rPr>
          <w:color w:val="2D262F"/>
          <w:spacing w:val="-2"/>
        </w:rPr>
        <w:t>услуг</w:t>
      </w:r>
      <w:r>
        <w:rPr>
          <w:color w:val="2D262F"/>
        </w:rPr>
        <w:tab/>
      </w:r>
      <w:r>
        <w:rPr>
          <w:color w:val="2D262F"/>
          <w:spacing w:val="-2"/>
        </w:rPr>
        <w:t>(выполнения</w:t>
      </w:r>
      <w:r>
        <w:rPr>
          <w:color w:val="2D262F"/>
        </w:rPr>
        <w:tab/>
      </w:r>
      <w:r>
        <w:rPr>
          <w:color w:val="2D262F"/>
          <w:spacing w:val="-2"/>
        </w:rPr>
        <w:t>муниципальных</w:t>
      </w:r>
      <w:r>
        <w:rPr>
          <w:color w:val="2D262F"/>
        </w:rPr>
        <w:tab/>
      </w:r>
      <w:r>
        <w:rPr>
          <w:color w:val="2D262F"/>
          <w:spacing w:val="-6"/>
        </w:rPr>
        <w:t>работ) </w:t>
      </w:r>
      <w:r>
        <w:rPr>
          <w:color w:val="2D262F"/>
        </w:rPr>
        <w:t>города Ханты-Мансийска».</w:t>
      </w:r>
    </w:p>
    <w:p>
      <w:pPr>
        <w:spacing w:after="0" w:line="237" w:lineRule="auto"/>
        <w:sectPr>
          <w:headerReference w:type="default" r:id="rId10"/>
          <w:pgSz w:w="11990" w:h="16900"/>
          <w:pgMar w:header="634" w:footer="0" w:top="840" w:bottom="0" w:left="1420" w:right="1180"/>
          <w:pgNumType w:start="4"/>
        </w:sectPr>
      </w:pPr>
    </w:p>
    <w:p>
      <w:pPr>
        <w:pStyle w:val="ListParagraph"/>
        <w:numPr>
          <w:ilvl w:val="1"/>
          <w:numId w:val="3"/>
        </w:numPr>
        <w:tabs>
          <w:tab w:pos="1240" w:val="left" w:leader="none"/>
          <w:tab w:pos="2631" w:val="left" w:leader="none"/>
          <w:tab w:pos="3118" w:val="left" w:leader="none"/>
          <w:tab w:pos="4468" w:val="left" w:leader="none"/>
        </w:tabs>
        <w:spacing w:line="237" w:lineRule="auto" w:before="6" w:after="0"/>
        <w:ind w:left="130" w:right="0" w:firstLine="702"/>
        <w:jc w:val="left"/>
        <w:rPr>
          <w:color w:val="2D262F"/>
          <w:sz w:val="26"/>
        </w:rPr>
      </w:pPr>
      <w:r>
        <w:rPr>
          <w:color w:val="2D262F"/>
          <w:spacing w:val="-4"/>
          <w:sz w:val="28"/>
        </w:rPr>
        <w:t>Иные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правовые</w:t>
      </w:r>
      <w:r>
        <w:rPr>
          <w:color w:val="2D262F"/>
          <w:sz w:val="28"/>
        </w:rPr>
        <w:tab/>
      </w:r>
      <w:r>
        <w:rPr>
          <w:color w:val="2D262F"/>
          <w:spacing w:val="-4"/>
          <w:sz w:val="28"/>
        </w:rPr>
        <w:t>акты </w:t>
      </w:r>
      <w:r>
        <w:rPr>
          <w:color w:val="2D262F"/>
          <w:spacing w:val="-2"/>
          <w:sz w:val="28"/>
        </w:rPr>
        <w:t>Ханты-Мансийского</w:t>
      </w:r>
      <w:r>
        <w:rPr>
          <w:color w:val="2D262F"/>
          <w:sz w:val="28"/>
        </w:rPr>
        <w:tab/>
        <w:tab/>
      </w:r>
      <w:r>
        <w:rPr>
          <w:color w:val="2D262F"/>
          <w:spacing w:val="-2"/>
          <w:sz w:val="28"/>
        </w:rPr>
        <w:t>автономного Ханты-Мансийска.».</w:t>
      </w:r>
    </w:p>
    <w:p>
      <w:pPr>
        <w:pStyle w:val="BodyText"/>
        <w:tabs>
          <w:tab w:pos="2072" w:val="left" w:leader="none"/>
          <w:tab w:pos="2793" w:val="left" w:leader="none"/>
          <w:tab w:pos="3395" w:val="left" w:leader="none"/>
        </w:tabs>
        <w:spacing w:before="13"/>
        <w:ind w:left="101" w:right="140" w:firstLine="572"/>
      </w:pPr>
      <w:r>
        <w:rPr/>
        <w:br w:type="column"/>
      </w:r>
      <w:r>
        <w:rPr>
          <w:color w:val="2D262F"/>
          <w:spacing w:val="-2"/>
        </w:rPr>
        <w:t>Российской</w:t>
      </w:r>
      <w:r>
        <w:rPr>
          <w:color w:val="2D262F"/>
        </w:rPr>
        <w:tab/>
        <w:tab/>
      </w:r>
      <w:r>
        <w:rPr>
          <w:color w:val="2D262F"/>
          <w:spacing w:val="-4"/>
        </w:rPr>
        <w:t>Федерации, </w:t>
      </w:r>
      <w:r>
        <w:rPr>
          <w:color w:val="2D262F"/>
          <w:spacing w:val="-2"/>
        </w:rPr>
        <w:t>округа</w:t>
      </w:r>
      <w:r>
        <w:rPr>
          <w:color w:val="2D262F"/>
        </w:rPr>
        <w:tab/>
      </w:r>
      <w:r>
        <w:rPr>
          <w:color w:val="2D262F"/>
          <w:spacing w:val="-2"/>
        </w:rPr>
        <w:t>Югры,</w:t>
      </w:r>
      <w:r>
        <w:rPr>
          <w:color w:val="2D262F"/>
        </w:rPr>
        <w:tab/>
      </w:r>
      <w:r>
        <w:rPr>
          <w:color w:val="2D262F"/>
          <w:spacing w:val="-7"/>
        </w:rPr>
        <w:t>города</w:t>
      </w:r>
    </w:p>
    <w:p>
      <w:pPr>
        <w:spacing w:after="0"/>
        <w:sectPr>
          <w:type w:val="continuous"/>
          <w:pgSz w:w="11990" w:h="16900"/>
          <w:pgMar w:header="634" w:footer="0" w:top="1280" w:bottom="280" w:left="1420" w:right="1180"/>
          <w:cols w:num="2" w:equalWidth="0">
            <w:col w:w="5035" w:space="40"/>
            <w:col w:w="4315"/>
          </w:cols>
        </w:sectPr>
      </w:pPr>
    </w:p>
    <w:p>
      <w:pPr>
        <w:pStyle w:val="ListParagraph"/>
        <w:numPr>
          <w:ilvl w:val="0"/>
          <w:numId w:val="2"/>
        </w:numPr>
        <w:tabs>
          <w:tab w:pos="1036" w:val="left" w:leader="none"/>
        </w:tabs>
        <w:spacing w:line="320" w:lineRule="exact" w:before="12" w:after="0"/>
        <w:ind w:left="1036" w:right="0" w:hanging="206"/>
        <w:jc w:val="both"/>
        <w:rPr>
          <w:color w:val="2D262F"/>
          <w:sz w:val="26"/>
        </w:rPr>
      </w:pPr>
      <w:r>
        <w:rPr>
          <w:color w:val="2D262F"/>
          <w:sz w:val="28"/>
        </w:rPr>
        <w:t>Раздел</w:t>
      </w:r>
      <w:r>
        <w:rPr>
          <w:color w:val="2D262F"/>
          <w:spacing w:val="68"/>
          <w:sz w:val="28"/>
        </w:rPr>
        <w:t> </w:t>
      </w:r>
      <w:r>
        <w:rPr>
          <w:color w:val="2D262F"/>
          <w:sz w:val="28"/>
        </w:rPr>
        <w:t>2</w:t>
      </w:r>
      <w:r>
        <w:rPr>
          <w:color w:val="2D262F"/>
          <w:spacing w:val="47"/>
          <w:sz w:val="28"/>
        </w:rPr>
        <w:t> </w:t>
      </w:r>
      <w:r>
        <w:rPr>
          <w:color w:val="2D262F"/>
          <w:sz w:val="28"/>
        </w:rPr>
        <w:t>стандарта</w:t>
      </w:r>
      <w:r>
        <w:rPr>
          <w:color w:val="2D262F"/>
          <w:spacing w:val="72"/>
          <w:sz w:val="28"/>
        </w:rPr>
        <w:t> </w:t>
      </w:r>
      <w:r>
        <w:rPr>
          <w:color w:val="2D262F"/>
          <w:sz w:val="28"/>
        </w:rPr>
        <w:t>качества</w:t>
      </w:r>
      <w:r>
        <w:rPr>
          <w:color w:val="2D262F"/>
          <w:spacing w:val="65"/>
          <w:sz w:val="28"/>
        </w:rPr>
        <w:t> </w:t>
      </w:r>
      <w:r>
        <w:rPr>
          <w:color w:val="2D262F"/>
          <w:sz w:val="28"/>
        </w:rPr>
        <w:t>выполнения</w:t>
      </w:r>
      <w:r>
        <w:rPr>
          <w:color w:val="2D262F"/>
          <w:spacing w:val="50"/>
          <w:w w:val="150"/>
          <w:sz w:val="28"/>
        </w:rPr>
        <w:t> </w:t>
      </w:r>
      <w:r>
        <w:rPr>
          <w:color w:val="2D262F"/>
          <w:sz w:val="28"/>
        </w:rPr>
        <w:t>муниципальной</w:t>
      </w:r>
      <w:r>
        <w:rPr>
          <w:color w:val="2D262F"/>
          <w:spacing w:val="78"/>
          <w:sz w:val="28"/>
        </w:rPr>
        <w:t> </w:t>
      </w:r>
      <w:r>
        <w:rPr>
          <w:color w:val="2D262F"/>
          <w:spacing w:val="-2"/>
          <w:sz w:val="28"/>
        </w:rPr>
        <w:t>работы</w:t>
      </w:r>
    </w:p>
    <w:p>
      <w:pPr>
        <w:pStyle w:val="BodyText"/>
        <w:spacing w:line="237" w:lineRule="auto"/>
        <w:ind w:left="130" w:right="149" w:hanging="7"/>
        <w:jc w:val="both"/>
      </w:pPr>
      <w:r>
        <w:rPr>
          <w:color w:val="2D262F"/>
        </w:rPr>
        <w:t>«Организация</w:t>
      </w:r>
      <w:r>
        <w:rPr>
          <w:color w:val="2D262F"/>
          <w:spacing w:val="40"/>
        </w:rPr>
        <w:t> </w:t>
      </w:r>
      <w:r>
        <w:rPr>
          <w:color w:val="2D262F"/>
        </w:rPr>
        <w:t>и прове</w:t>
      </w:r>
      <w:r>
        <w:rPr>
          <w:color w:val="44444B"/>
        </w:rPr>
        <w:t>д</w:t>
      </w:r>
      <w:r>
        <w:rPr>
          <w:color w:val="2D262F"/>
        </w:rPr>
        <w:t>ение культурно-массовых мероприятий» изложить</w:t>
      </w:r>
      <w:r>
        <w:rPr>
          <w:color w:val="2D262F"/>
          <w:spacing w:val="40"/>
        </w:rPr>
        <w:t> </w:t>
      </w:r>
      <w:r>
        <w:rPr>
          <w:color w:val="2D262F"/>
        </w:rPr>
        <w:t>в следующей редакции:</w:t>
      </w:r>
    </w:p>
    <w:p>
      <w:pPr>
        <w:pStyle w:val="BodyText"/>
        <w:spacing w:line="237" w:lineRule="auto" w:before="6"/>
        <w:ind w:left="126" w:right="160" w:firstLine="699"/>
        <w:jc w:val="both"/>
      </w:pPr>
      <w:r>
        <w:rPr>
          <w:color w:val="2D262F"/>
        </w:rPr>
        <w:t>«2.Нормативные правовые акты, регулирующие выполнение муниципальной работы:</w:t>
      </w:r>
    </w:p>
    <w:p>
      <w:pPr>
        <w:pStyle w:val="ListParagraph"/>
        <w:numPr>
          <w:ilvl w:val="1"/>
          <w:numId w:val="4"/>
        </w:numPr>
        <w:tabs>
          <w:tab w:pos="1244" w:val="left" w:leader="none"/>
        </w:tabs>
        <w:spacing w:line="240" w:lineRule="auto" w:before="4" w:after="0"/>
        <w:ind w:left="1244" w:right="0" w:hanging="420"/>
        <w:jc w:val="both"/>
        <w:rPr>
          <w:sz w:val="28"/>
        </w:rPr>
      </w:pPr>
      <w:r>
        <w:rPr>
          <w:color w:val="2D262F"/>
          <w:sz w:val="28"/>
        </w:rPr>
        <w:t>Конституция</w:t>
      </w:r>
      <w:r>
        <w:rPr>
          <w:color w:val="2D262F"/>
          <w:spacing w:val="-8"/>
          <w:sz w:val="28"/>
        </w:rPr>
        <w:t> </w:t>
      </w:r>
      <w:r>
        <w:rPr>
          <w:color w:val="2D262F"/>
          <w:sz w:val="28"/>
        </w:rPr>
        <w:t>Российской</w:t>
      </w:r>
      <w:r>
        <w:rPr>
          <w:color w:val="2D262F"/>
          <w:spacing w:val="12"/>
          <w:sz w:val="28"/>
        </w:rPr>
        <w:t> </w:t>
      </w:r>
      <w:r>
        <w:rPr>
          <w:color w:val="2D262F"/>
          <w:spacing w:val="-2"/>
          <w:sz w:val="28"/>
        </w:rPr>
        <w:t>Федерации.</w:t>
      </w:r>
    </w:p>
    <w:p>
      <w:pPr>
        <w:pStyle w:val="ListParagraph"/>
        <w:numPr>
          <w:ilvl w:val="1"/>
          <w:numId w:val="4"/>
        </w:numPr>
        <w:tabs>
          <w:tab w:pos="1243" w:val="left" w:leader="none"/>
        </w:tabs>
        <w:spacing w:line="237" w:lineRule="auto" w:before="12" w:after="0"/>
        <w:ind w:left="118" w:right="155" w:firstLine="705"/>
        <w:jc w:val="both"/>
        <w:rPr>
          <w:sz w:val="28"/>
        </w:rPr>
      </w:pPr>
      <w:r>
        <w:rPr>
          <w:color w:val="2D262F"/>
          <w:sz w:val="28"/>
        </w:rPr>
        <w:t>Федеральный</w:t>
      </w:r>
      <w:r>
        <w:rPr>
          <w:color w:val="2D262F"/>
          <w:spacing w:val="-3"/>
          <w:sz w:val="28"/>
        </w:rPr>
        <w:t> </w:t>
      </w:r>
      <w:r>
        <w:rPr>
          <w:color w:val="2D262F"/>
          <w:sz w:val="28"/>
        </w:rPr>
        <w:t>закон от 20.03.2025 №33-ФЗ «Об общих принципах организации местного самоуправления в единой системе публичной </w:t>
      </w:r>
      <w:r>
        <w:rPr>
          <w:color w:val="2D262F"/>
          <w:spacing w:val="-2"/>
          <w:sz w:val="28"/>
        </w:rPr>
        <w:t>власти».</w:t>
      </w:r>
    </w:p>
    <w:p>
      <w:pPr>
        <w:pStyle w:val="ListParagraph"/>
        <w:numPr>
          <w:ilvl w:val="1"/>
          <w:numId w:val="4"/>
        </w:numPr>
        <w:tabs>
          <w:tab w:pos="1240" w:val="left" w:leader="none"/>
        </w:tabs>
        <w:spacing w:line="237" w:lineRule="auto" w:before="5" w:after="0"/>
        <w:ind w:left="124" w:right="160" w:firstLine="694"/>
        <w:jc w:val="both"/>
        <w:rPr>
          <w:sz w:val="28"/>
        </w:rPr>
      </w:pPr>
      <w:r>
        <w:rPr>
          <w:color w:val="2D262F"/>
          <w:sz w:val="28"/>
        </w:rPr>
        <w:t>Фе</w:t>
      </w:r>
      <w:r>
        <w:rPr>
          <w:color w:val="44444B"/>
          <w:sz w:val="28"/>
        </w:rPr>
        <w:t>д</w:t>
      </w:r>
      <w:r>
        <w:rPr>
          <w:color w:val="2D262F"/>
          <w:sz w:val="28"/>
        </w:rPr>
        <w:t>еральный закон от 02.05.2006 №59-ФЗ «О порядке рассмотрения обращений граждан Российской Федерации».</w:t>
      </w:r>
    </w:p>
    <w:p>
      <w:pPr>
        <w:pStyle w:val="ListParagraph"/>
        <w:numPr>
          <w:ilvl w:val="1"/>
          <w:numId w:val="4"/>
        </w:numPr>
        <w:tabs>
          <w:tab w:pos="1239" w:val="left" w:leader="none"/>
        </w:tabs>
        <w:spacing w:line="237" w:lineRule="auto" w:before="7" w:after="0"/>
        <w:ind w:left="117" w:right="170" w:firstLine="702"/>
        <w:jc w:val="both"/>
        <w:rPr>
          <w:sz w:val="28"/>
        </w:rPr>
      </w:pPr>
      <w:r>
        <w:rPr>
          <w:color w:val="2D262F"/>
          <w:sz w:val="28"/>
        </w:rPr>
        <w:t>Федеральный закон от 27.07.2010 №210-ФЗ «Об организации предоставления государственных и муниципальных</w:t>
      </w:r>
      <w:r>
        <w:rPr>
          <w:color w:val="2D262F"/>
          <w:spacing w:val="40"/>
          <w:sz w:val="28"/>
        </w:rPr>
        <w:t> </w:t>
      </w:r>
      <w:r>
        <w:rPr>
          <w:color w:val="2D262F"/>
          <w:sz w:val="28"/>
        </w:rPr>
        <w:t>услуг».</w:t>
      </w:r>
    </w:p>
    <w:p>
      <w:pPr>
        <w:pStyle w:val="ListParagraph"/>
        <w:numPr>
          <w:ilvl w:val="1"/>
          <w:numId w:val="4"/>
        </w:numPr>
        <w:tabs>
          <w:tab w:pos="1231" w:val="left" w:leader="none"/>
        </w:tabs>
        <w:spacing w:line="240" w:lineRule="auto" w:before="8" w:after="0"/>
        <w:ind w:left="1231" w:right="0" w:hanging="412"/>
        <w:jc w:val="both"/>
        <w:rPr>
          <w:sz w:val="28"/>
        </w:rPr>
      </w:pPr>
      <w:r>
        <w:rPr>
          <w:color w:val="2D262F"/>
          <w:sz w:val="28"/>
        </w:rPr>
        <w:t>Устав</w:t>
      </w:r>
      <w:r>
        <w:rPr>
          <w:color w:val="2D262F"/>
          <w:spacing w:val="9"/>
          <w:sz w:val="28"/>
        </w:rPr>
        <w:t> </w:t>
      </w:r>
      <w:r>
        <w:rPr>
          <w:color w:val="2D262F"/>
          <w:sz w:val="28"/>
        </w:rPr>
        <w:t>города</w:t>
      </w:r>
      <w:r>
        <w:rPr>
          <w:color w:val="2D262F"/>
          <w:spacing w:val="10"/>
          <w:sz w:val="28"/>
        </w:rPr>
        <w:t> </w:t>
      </w:r>
      <w:r>
        <w:rPr>
          <w:color w:val="2D262F"/>
          <w:sz w:val="28"/>
        </w:rPr>
        <w:t>Ханты-</w:t>
      </w:r>
      <w:r>
        <w:rPr>
          <w:color w:val="2D262F"/>
          <w:spacing w:val="-2"/>
          <w:sz w:val="28"/>
        </w:rPr>
        <w:t>Мансийска.</w:t>
      </w:r>
    </w:p>
    <w:p>
      <w:pPr>
        <w:spacing w:after="0" w:line="240" w:lineRule="auto"/>
        <w:jc w:val="both"/>
        <w:rPr>
          <w:sz w:val="28"/>
        </w:rPr>
        <w:sectPr>
          <w:type w:val="continuous"/>
          <w:pgSz w:w="11990" w:h="16900"/>
          <w:pgMar w:header="634" w:footer="0" w:top="1280" w:bottom="280" w:left="1420" w:right="1180"/>
        </w:sectPr>
      </w:pPr>
    </w:p>
    <w:p>
      <w:pPr>
        <w:pStyle w:val="ListParagraph"/>
        <w:numPr>
          <w:ilvl w:val="1"/>
          <w:numId w:val="4"/>
        </w:numPr>
        <w:tabs>
          <w:tab w:pos="795" w:val="left" w:leader="none"/>
          <w:tab w:pos="1234" w:val="left" w:leader="none"/>
          <w:tab w:pos="2486" w:val="left" w:leader="none"/>
          <w:tab w:pos="3471" w:val="left" w:leader="none"/>
          <w:tab w:pos="3609" w:val="left" w:leader="none"/>
          <w:tab w:pos="4376" w:val="left" w:leader="none"/>
          <w:tab w:pos="5815" w:val="left" w:leader="none"/>
        </w:tabs>
        <w:spacing w:line="240" w:lineRule="auto" w:before="0" w:after="0"/>
        <w:ind w:left="113" w:right="0" w:firstLine="701"/>
        <w:jc w:val="left"/>
        <w:rPr>
          <w:sz w:val="28"/>
        </w:rPr>
      </w:pPr>
      <w:r>
        <w:rPr>
          <w:color w:val="2D262F"/>
          <w:spacing w:val="-2"/>
          <w:sz w:val="28"/>
        </w:rPr>
        <w:t>Постановление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Администрации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города </w:t>
      </w:r>
      <w:r>
        <w:rPr>
          <w:color w:val="2D262F"/>
          <w:spacing w:val="-6"/>
          <w:sz w:val="28"/>
        </w:rPr>
        <w:t>от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28.12.2024</w:t>
      </w:r>
      <w:r>
        <w:rPr>
          <w:color w:val="2D262F"/>
          <w:sz w:val="28"/>
        </w:rPr>
        <w:tab/>
      </w:r>
      <w:r>
        <w:rPr>
          <w:color w:val="2D262F"/>
          <w:spacing w:val="-4"/>
          <w:sz w:val="28"/>
        </w:rPr>
        <w:t>№844</w:t>
      </w:r>
      <w:r>
        <w:rPr>
          <w:color w:val="2D262F"/>
          <w:sz w:val="28"/>
        </w:rPr>
        <w:tab/>
        <w:tab/>
      </w:r>
      <w:r>
        <w:rPr>
          <w:color w:val="2D262F"/>
          <w:spacing w:val="-6"/>
          <w:sz w:val="28"/>
        </w:rPr>
        <w:t>«О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муниципальной </w:t>
      </w:r>
      <w:r>
        <w:rPr>
          <w:color w:val="2D262F"/>
          <w:sz w:val="28"/>
        </w:rPr>
        <w:t>Ханты-Мансийска «Развитие культуры».</w:t>
      </w:r>
    </w:p>
    <w:p>
      <w:pPr>
        <w:pStyle w:val="BodyText"/>
        <w:tabs>
          <w:tab w:pos="1793" w:val="left" w:leader="none"/>
        </w:tabs>
        <w:spacing w:line="237" w:lineRule="auto" w:before="8"/>
        <w:ind w:left="65" w:right="146" w:firstLine="307"/>
      </w:pPr>
      <w:r>
        <w:rPr/>
        <w:br w:type="column"/>
      </w:r>
      <w:r>
        <w:rPr>
          <w:color w:val="2D262F"/>
          <w:spacing w:val="-2"/>
        </w:rPr>
        <w:t>Ханты-Мансийска программе</w:t>
      </w:r>
      <w:r>
        <w:rPr>
          <w:color w:val="2D262F"/>
        </w:rPr>
        <w:tab/>
      </w:r>
      <w:r>
        <w:rPr>
          <w:color w:val="2D262F"/>
          <w:spacing w:val="-5"/>
        </w:rPr>
        <w:t>города</w:t>
      </w:r>
    </w:p>
    <w:p>
      <w:pPr>
        <w:spacing w:after="0" w:line="237" w:lineRule="auto"/>
        <w:sectPr>
          <w:type w:val="continuous"/>
          <w:pgSz w:w="11990" w:h="16900"/>
          <w:pgMar w:header="634" w:footer="0" w:top="1280" w:bottom="280" w:left="1420" w:right="1180"/>
          <w:cols w:num="2" w:equalWidth="0">
            <w:col w:w="6618" w:space="40"/>
            <w:col w:w="2732"/>
          </w:cols>
        </w:sectPr>
      </w:pPr>
    </w:p>
    <w:p>
      <w:pPr>
        <w:pStyle w:val="ListParagraph"/>
        <w:numPr>
          <w:ilvl w:val="1"/>
          <w:numId w:val="4"/>
        </w:numPr>
        <w:tabs>
          <w:tab w:pos="1233" w:val="left" w:leader="none"/>
        </w:tabs>
        <w:spacing w:line="240" w:lineRule="auto" w:before="0" w:after="0"/>
        <w:ind w:left="113" w:right="150" w:firstLine="705"/>
        <w:jc w:val="both"/>
        <w:rPr>
          <w:sz w:val="28"/>
        </w:rPr>
      </w:pPr>
      <w:r>
        <w:rPr>
          <w:color w:val="2D262F"/>
          <w:sz w:val="28"/>
        </w:rPr>
        <w:t>Постановление</w:t>
      </w:r>
      <w:r>
        <w:rPr>
          <w:color w:val="2D262F"/>
          <w:spacing w:val="80"/>
          <w:sz w:val="28"/>
        </w:rPr>
        <w:t>  </w:t>
      </w:r>
      <w:r>
        <w:rPr>
          <w:color w:val="2D262F"/>
          <w:sz w:val="28"/>
        </w:rPr>
        <w:t>Администрации</w:t>
      </w:r>
      <w:r>
        <w:rPr>
          <w:color w:val="2D262F"/>
          <w:spacing w:val="80"/>
          <w:sz w:val="28"/>
        </w:rPr>
        <w:t>  </w:t>
      </w:r>
      <w:r>
        <w:rPr>
          <w:color w:val="2D262F"/>
          <w:sz w:val="28"/>
        </w:rPr>
        <w:t>города</w:t>
      </w:r>
      <w:r>
        <w:rPr>
          <w:color w:val="2D262F"/>
          <w:spacing w:val="80"/>
          <w:sz w:val="28"/>
        </w:rPr>
        <w:t>  </w:t>
      </w:r>
      <w:r>
        <w:rPr>
          <w:color w:val="2D262F"/>
          <w:sz w:val="28"/>
        </w:rPr>
        <w:t>Ханты-Мансийска</w:t>
      </w:r>
      <w:r>
        <w:rPr>
          <w:color w:val="2D262F"/>
          <w:spacing w:val="80"/>
          <w:sz w:val="28"/>
        </w:rPr>
        <w:t> </w:t>
      </w:r>
      <w:r>
        <w:rPr>
          <w:color w:val="2D262F"/>
          <w:sz w:val="28"/>
        </w:rPr>
        <w:t>от 12.10.2015 №1203 «Об утверждении Положения о стандартах качества оказания муниципальных услуг (выполнения муниципальных работ)</w:t>
      </w:r>
      <w:r>
        <w:rPr>
          <w:color w:val="2D262F"/>
          <w:spacing w:val="80"/>
          <w:sz w:val="28"/>
        </w:rPr>
        <w:t> </w:t>
      </w:r>
      <w:r>
        <w:rPr>
          <w:color w:val="2D262F"/>
          <w:sz w:val="28"/>
        </w:rPr>
        <w:t>города Ханты-Мансийска».</w:t>
      </w:r>
    </w:p>
    <w:p>
      <w:pPr>
        <w:spacing w:after="0" w:line="240" w:lineRule="auto"/>
        <w:jc w:val="both"/>
        <w:rPr>
          <w:sz w:val="28"/>
        </w:rPr>
        <w:sectPr>
          <w:type w:val="continuous"/>
          <w:pgSz w:w="11990" w:h="16900"/>
          <w:pgMar w:header="634" w:footer="0" w:top="1280" w:bottom="280" w:left="1420" w:right="1180"/>
        </w:sectPr>
      </w:pPr>
    </w:p>
    <w:p>
      <w:pPr>
        <w:pStyle w:val="ListParagraph"/>
        <w:numPr>
          <w:ilvl w:val="1"/>
          <w:numId w:val="4"/>
        </w:numPr>
        <w:tabs>
          <w:tab w:pos="1226" w:val="left" w:leader="none"/>
          <w:tab w:pos="2616" w:val="left" w:leader="none"/>
          <w:tab w:pos="3108" w:val="left" w:leader="none"/>
          <w:tab w:pos="4449" w:val="left" w:leader="none"/>
        </w:tabs>
        <w:spacing w:line="240" w:lineRule="auto" w:before="5" w:after="0"/>
        <w:ind w:left="116" w:right="0" w:firstLine="702"/>
        <w:jc w:val="left"/>
        <w:rPr>
          <w:sz w:val="28"/>
        </w:rPr>
      </w:pPr>
      <w:r>
        <w:rPr>
          <w:color w:val="2D262F"/>
          <w:spacing w:val="-4"/>
          <w:sz w:val="28"/>
        </w:rPr>
        <w:t>Иные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правовые</w:t>
      </w:r>
      <w:r>
        <w:rPr>
          <w:color w:val="2D262F"/>
          <w:sz w:val="28"/>
        </w:rPr>
        <w:tab/>
      </w:r>
      <w:r>
        <w:rPr>
          <w:color w:val="2D262F"/>
          <w:spacing w:val="-4"/>
          <w:sz w:val="28"/>
        </w:rPr>
        <w:t>акты </w:t>
      </w:r>
      <w:r>
        <w:rPr>
          <w:color w:val="2D262F"/>
          <w:spacing w:val="-2"/>
          <w:sz w:val="28"/>
        </w:rPr>
        <w:t>Ханты-Мансийского</w:t>
      </w:r>
      <w:r>
        <w:rPr>
          <w:color w:val="2D262F"/>
          <w:sz w:val="28"/>
        </w:rPr>
        <w:tab/>
        <w:tab/>
      </w:r>
      <w:r>
        <w:rPr>
          <w:color w:val="2D262F"/>
          <w:spacing w:val="-2"/>
          <w:sz w:val="28"/>
        </w:rPr>
        <w:t>автономного Ханты-Мансийска.».</w:t>
      </w:r>
    </w:p>
    <w:p>
      <w:pPr>
        <w:pStyle w:val="BodyText"/>
        <w:tabs>
          <w:tab w:pos="2076" w:val="left" w:leader="none"/>
          <w:tab w:pos="2787" w:val="left" w:leader="none"/>
        </w:tabs>
        <w:spacing w:line="242" w:lineRule="auto" w:before="5"/>
        <w:ind w:left="95" w:right="133" w:firstLine="572"/>
      </w:pPr>
      <w:r>
        <w:rPr/>
        <w:br w:type="column"/>
      </w:r>
      <w:r>
        <w:rPr>
          <w:color w:val="2D262F"/>
          <w:spacing w:val="-2"/>
          <w:w w:val="110"/>
        </w:rPr>
        <w:t>Российской</w:t>
      </w:r>
      <w:r>
        <w:rPr>
          <w:color w:val="2D262F"/>
        </w:rPr>
        <w:tab/>
      </w:r>
      <w:r>
        <w:rPr>
          <w:color w:val="2D262F"/>
          <w:spacing w:val="-2"/>
        </w:rPr>
        <w:t>Федерации, </w:t>
      </w:r>
      <w:r>
        <w:rPr>
          <w:color w:val="2D262F"/>
          <w:spacing w:val="-2"/>
          <w:w w:val="110"/>
        </w:rPr>
        <w:t>округа</w:t>
      </w:r>
      <w:r>
        <w:rPr>
          <w:color w:val="2D262F"/>
        </w:rPr>
        <w:tab/>
      </w:r>
      <w:r>
        <w:rPr>
          <w:color w:val="44444B"/>
          <w:w w:val="110"/>
        </w:rPr>
        <w:t>Юг</w:t>
      </w:r>
      <w:r>
        <w:rPr>
          <w:color w:val="44444B"/>
          <w:spacing w:val="58"/>
          <w:w w:val="110"/>
        </w:rPr>
        <w:t> </w:t>
      </w:r>
      <w:r>
        <w:rPr>
          <w:color w:val="8C93C8"/>
          <w:w w:val="110"/>
        </w:rPr>
        <w:t>r-::;-</w:t>
      </w:r>
      <w:r>
        <w:rPr>
          <w:color w:val="8C93C8"/>
          <w:spacing w:val="59"/>
          <w:w w:val="110"/>
        </w:rPr>
        <w:t> </w:t>
      </w:r>
      <w:r>
        <w:rPr>
          <w:color w:val="44444B"/>
          <w:spacing w:val="-4"/>
          <w:w w:val="110"/>
        </w:rPr>
        <w:t>оро</w:t>
      </w:r>
      <w:r>
        <w:rPr>
          <w:color w:val="5B5D70"/>
          <w:spacing w:val="-4"/>
          <w:w w:val="110"/>
        </w:rPr>
        <w:t>д</w:t>
      </w:r>
      <w:r>
        <w:rPr>
          <w:color w:val="44444B"/>
          <w:spacing w:val="-4"/>
          <w:w w:val="110"/>
        </w:rPr>
        <w:t>а</w:t>
      </w:r>
    </w:p>
    <w:p>
      <w:pPr>
        <w:spacing w:after="0" w:line="242" w:lineRule="auto"/>
        <w:sectPr>
          <w:type w:val="continuous"/>
          <w:pgSz w:w="11990" w:h="16900"/>
          <w:pgMar w:header="634" w:footer="0" w:top="1280" w:bottom="280" w:left="1420" w:right="1180"/>
          <w:cols w:num="2" w:equalWidth="0">
            <w:col w:w="5021" w:space="40"/>
            <w:col w:w="4329"/>
          </w:cols>
        </w:sectPr>
      </w:pPr>
    </w:p>
    <w:p>
      <w:pPr>
        <w:pStyle w:val="ListParagraph"/>
        <w:numPr>
          <w:ilvl w:val="0"/>
          <w:numId w:val="2"/>
        </w:numPr>
        <w:tabs>
          <w:tab w:pos="1022" w:val="left" w:leader="none"/>
          <w:tab w:pos="1611" w:val="left" w:leader="none"/>
          <w:tab w:pos="2636" w:val="left" w:leader="none"/>
          <w:tab w:pos="4362" w:val="left" w:leader="none"/>
          <w:tab w:pos="4736" w:val="left" w:leader="none"/>
        </w:tabs>
        <w:spacing w:line="242" w:lineRule="auto" w:before="0" w:after="0"/>
        <w:ind w:left="116" w:right="2680" w:firstLine="699"/>
        <w:jc w:val="left"/>
        <w:rPr>
          <w:color w:val="2D262F"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5262990</wp:posOffset>
                </wp:positionH>
                <wp:positionV relativeFrom="paragraph">
                  <wp:posOffset>-194079</wp:posOffset>
                </wp:positionV>
                <wp:extent cx="1526540" cy="130619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526540" cy="1306195"/>
                          <a:chExt cx="1526540" cy="130619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388" cy="1306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2926" y="408951"/>
                            <a:ext cx="9461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4444B"/>
                                  <w:w w:val="103"/>
                                  <w:sz w:val="28"/>
                                </w:rPr>
                                <w:t>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4.408691pt;margin-top:-15.281876pt;width:120.2pt;height:102.85pt;mso-position-horizontal-relative:page;mso-position-vertical-relative:paragraph;z-index:15734784" id="docshapegroup8" coordorigin="8288,-306" coordsize="2404,2057">
                <v:shape style="position:absolute;left:8288;top:-306;width:2404;height:2057" type="#_x0000_t75" id="docshape9" stroked="false">
                  <v:imagedata r:id="rId11" o:title=""/>
                </v:shape>
                <v:shape style="position:absolute;left:8292;top:338;width:149;height:311" type="#_x0000_t202" id="docshape10" filled="false" stroked="false">
                  <v:textbox inset="0,0,0,0">
                    <w:txbxContent>
                      <w:p>
                        <w:pPr>
                          <w:spacing w:line="310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44444B"/>
                            <w:w w:val="103"/>
                            <w:sz w:val="28"/>
                          </w:rPr>
                          <w:t>с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7360250</wp:posOffset>
                </wp:positionH>
                <wp:positionV relativeFrom="page">
                  <wp:posOffset>5620808</wp:posOffset>
                </wp:positionV>
                <wp:extent cx="1270" cy="60769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270" cy="607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07695">
                              <a:moveTo>
                                <a:pt x="0" y="60724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296" from="579.547302pt,490.397566pt" to="579.547302pt,442.583313pt" stroked="true" strokeweight=".48075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7372461</wp:posOffset>
                </wp:positionH>
                <wp:positionV relativeFrom="page">
                  <wp:posOffset>8049772</wp:posOffset>
                </wp:positionV>
                <wp:extent cx="1270" cy="5219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270" cy="52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521970">
                              <a:moveTo>
                                <a:pt x="0" y="5218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808" from="580.508789pt,674.926951pt" to="580.508789pt,633.840332pt" stroked="true" strokeweight=".48075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7541890</wp:posOffset>
                </wp:positionH>
                <wp:positionV relativeFrom="page">
                  <wp:posOffset>0</wp:posOffset>
                </wp:positionV>
                <wp:extent cx="33655" cy="1068324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3655" cy="10683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0683240">
                              <a:moveTo>
                                <a:pt x="0" y="0"/>
                              </a:moveTo>
                              <a:lnTo>
                                <a:pt x="33580" y="0"/>
                              </a:lnTo>
                              <a:lnTo>
                                <a:pt x="33580" y="10683184"/>
                              </a:lnTo>
                              <a:lnTo>
                                <a:pt x="0" y="10683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3.849670pt;margin-top:-.000074pt;width:2.644139pt;height:841.195664pt;mso-position-horizontal-relative:page;mso-position-vertical-relative:page;z-index:15736320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2D262F"/>
          <w:spacing w:val="-6"/>
          <w:sz w:val="28"/>
        </w:rPr>
        <w:t>По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тексту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приложения</w:t>
      </w:r>
      <w:r>
        <w:rPr>
          <w:color w:val="2D262F"/>
          <w:sz w:val="28"/>
        </w:rPr>
        <w:tab/>
      </w:r>
      <w:r>
        <w:rPr>
          <w:color w:val="2D262F"/>
          <w:spacing w:val="-10"/>
          <w:sz w:val="28"/>
        </w:rPr>
        <w:t>к</w:t>
      </w:r>
      <w:r>
        <w:rPr>
          <w:color w:val="2D262F"/>
          <w:sz w:val="28"/>
        </w:rPr>
        <w:tab/>
      </w:r>
      <w:r>
        <w:rPr>
          <w:color w:val="2D262F"/>
          <w:spacing w:val="-2"/>
          <w:sz w:val="28"/>
        </w:rPr>
        <w:t>постановлению </w:t>
      </w:r>
      <w:r>
        <w:rPr>
          <w:color w:val="2D262F"/>
          <w:sz w:val="28"/>
        </w:rPr>
        <w:t>проверка»</w:t>
      </w:r>
      <w:r>
        <w:rPr>
          <w:color w:val="2D262F"/>
          <w:spacing w:val="80"/>
          <w:sz w:val="28"/>
        </w:rPr>
        <w:t> </w:t>
      </w:r>
      <w:r>
        <w:rPr>
          <w:color w:val="2D262F"/>
          <w:sz w:val="28"/>
        </w:rPr>
        <w:t>в</w:t>
      </w:r>
      <w:r>
        <w:rPr>
          <w:color w:val="2D262F"/>
          <w:spacing w:val="40"/>
          <w:sz w:val="28"/>
        </w:rPr>
        <w:t> </w:t>
      </w:r>
      <w:r>
        <w:rPr>
          <w:color w:val="2D262F"/>
          <w:sz w:val="28"/>
        </w:rPr>
        <w:t>различных</w:t>
      </w:r>
      <w:r>
        <w:rPr>
          <w:color w:val="2D262F"/>
          <w:spacing w:val="80"/>
          <w:sz w:val="28"/>
        </w:rPr>
        <w:t> </w:t>
      </w:r>
      <w:r>
        <w:rPr>
          <w:color w:val="2D262F"/>
          <w:sz w:val="28"/>
        </w:rPr>
        <w:t>падежах</w:t>
      </w:r>
      <w:r>
        <w:rPr>
          <w:color w:val="2D262F"/>
          <w:spacing w:val="40"/>
          <w:sz w:val="28"/>
        </w:rPr>
        <w:t> </w:t>
      </w:r>
      <w:r>
        <w:rPr>
          <w:color w:val="2D262F"/>
          <w:sz w:val="28"/>
        </w:rPr>
        <w:t>и</w:t>
      </w:r>
      <w:r>
        <w:rPr>
          <w:color w:val="2D262F"/>
          <w:spacing w:val="40"/>
          <w:sz w:val="28"/>
        </w:rPr>
        <w:t> </w:t>
      </w:r>
      <w:r>
        <w:rPr>
          <w:color w:val="2D262F"/>
          <w:sz w:val="28"/>
        </w:rPr>
        <w:t>числах</w:t>
      </w:r>
      <w:r>
        <w:rPr>
          <w:color w:val="2D262F"/>
          <w:spacing w:val="40"/>
          <w:sz w:val="28"/>
        </w:rPr>
        <w:t> </w:t>
      </w:r>
      <w:r>
        <w:rPr>
          <w:color w:val="2D262F"/>
          <w:sz w:val="28"/>
        </w:rPr>
        <w:t>заменить в соответствующих падежах и числах.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1160056</wp:posOffset>
                </wp:positionH>
                <wp:positionV relativeFrom="paragraph">
                  <wp:posOffset>221012</wp:posOffset>
                </wp:positionV>
                <wp:extent cx="276606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766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6060" h="0">
                              <a:moveTo>
                                <a:pt x="0" y="0"/>
                              </a:moveTo>
                              <a:lnTo>
                                <a:pt x="2765817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342995pt;margin-top:17.40258pt;width:217.8pt;height:.1pt;mso-position-horizontal-relative:page;mso-position-vertical-relative:paragraph;z-index:-15723008;mso-wrap-distance-left:0;mso-wrap-distance-right:0" id="docshape12" coordorigin="1827,348" coordsize="4356,0" path="m1827,348l6182,348e" filled="false" stroked="true" strokeweight=".48054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1990" w:h="16900"/>
      <w:pgMar w:header="634" w:footer="0" w:top="1280" w:bottom="280" w:left="142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onsolas">
    <w:altName w:val="Consolas"/>
    <w:charset w:val="CC"/>
    <w:family w:val="modern"/>
    <w:pitch w:val="fixed"/>
  </w:font>
  <w:font w:name="Arial">
    <w:altName w:val="Arial"/>
    <w:charset w:val="CC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7280">
              <wp:simplePos x="0" y="0"/>
              <wp:positionH relativeFrom="page">
                <wp:posOffset>3793741</wp:posOffset>
              </wp:positionH>
              <wp:positionV relativeFrom="page">
                <wp:posOffset>362253</wp:posOffset>
              </wp:positionV>
              <wp:extent cx="158115" cy="16637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581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D262F"/>
                              <w:w w:val="108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D262F"/>
                              <w:w w:val="108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2D262F"/>
                              <w:w w:val="108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2D262F"/>
                              <w:w w:val="108"/>
                              <w:sz w:val="20"/>
                            </w:rPr>
                            <w:t>2</w:t>
                          </w:r>
                          <w:r>
                            <w:rPr>
                              <w:color w:val="2D262F"/>
                              <w:w w:val="108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8.719788pt;margin-top:28.523926pt;width:12.45pt;height:13.1pt;mso-position-horizontal-relative:page;mso-position-vertical-relative:page;z-index:-15859200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D262F"/>
                        <w:w w:val="108"/>
                        <w:sz w:val="20"/>
                      </w:rPr>
                      <w:fldChar w:fldCharType="begin"/>
                    </w:r>
                    <w:r>
                      <w:rPr>
                        <w:color w:val="2D262F"/>
                        <w:w w:val="108"/>
                        <w:sz w:val="20"/>
                      </w:rPr>
                      <w:instrText> PAGE </w:instrText>
                    </w:r>
                    <w:r>
                      <w:rPr>
                        <w:color w:val="2D262F"/>
                        <w:w w:val="108"/>
                        <w:sz w:val="20"/>
                      </w:rPr>
                      <w:fldChar w:fldCharType="separate"/>
                    </w:r>
                    <w:r>
                      <w:rPr>
                        <w:color w:val="2D262F"/>
                        <w:w w:val="108"/>
                        <w:sz w:val="20"/>
                      </w:rPr>
                      <w:t>2</w:t>
                    </w:r>
                    <w:r>
                      <w:rPr>
                        <w:color w:val="2D262F"/>
                        <w:w w:val="108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7792">
              <wp:simplePos x="0" y="0"/>
              <wp:positionH relativeFrom="page">
                <wp:posOffset>3794326</wp:posOffset>
              </wp:positionH>
              <wp:positionV relativeFrom="page">
                <wp:posOffset>368362</wp:posOffset>
              </wp:positionV>
              <wp:extent cx="156845" cy="16637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5684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B262D"/>
                              <w:w w:val="106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B262D"/>
                              <w:w w:val="106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2B262D"/>
                              <w:w w:val="106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2B262D"/>
                              <w:w w:val="106"/>
                              <w:sz w:val="20"/>
                            </w:rPr>
                            <w:t>3</w:t>
                          </w:r>
                          <w:r>
                            <w:rPr>
                              <w:color w:val="2B262D"/>
                              <w:w w:val="106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7659pt;margin-top:29.004889pt;width:12.35pt;height:13.1pt;mso-position-horizontal-relative:page;mso-position-vertical-relative:page;z-index:-15858688" type="#_x0000_t202" id="docshape5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B262D"/>
                        <w:w w:val="106"/>
                        <w:sz w:val="20"/>
                      </w:rPr>
                      <w:fldChar w:fldCharType="begin"/>
                    </w:r>
                    <w:r>
                      <w:rPr>
                        <w:color w:val="2B262D"/>
                        <w:w w:val="106"/>
                        <w:sz w:val="20"/>
                      </w:rPr>
                      <w:instrText> PAGE </w:instrText>
                    </w:r>
                    <w:r>
                      <w:rPr>
                        <w:color w:val="2B262D"/>
                        <w:w w:val="106"/>
                        <w:sz w:val="20"/>
                      </w:rPr>
                      <w:fldChar w:fldCharType="separate"/>
                    </w:r>
                    <w:r>
                      <w:rPr>
                        <w:color w:val="2B262D"/>
                        <w:w w:val="106"/>
                        <w:sz w:val="20"/>
                      </w:rPr>
                      <w:t>3</w:t>
                    </w:r>
                    <w:r>
                      <w:rPr>
                        <w:color w:val="2B262D"/>
                        <w:w w:val="106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8304">
              <wp:simplePos x="0" y="0"/>
              <wp:positionH relativeFrom="page">
                <wp:posOffset>3809419</wp:posOffset>
              </wp:positionH>
              <wp:positionV relativeFrom="page">
                <wp:posOffset>389711</wp:posOffset>
              </wp:positionV>
              <wp:extent cx="156210" cy="16637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15621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D262F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D262F"/>
                              <w:w w:val="10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2D262F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2D262F"/>
                              <w:w w:val="105"/>
                              <w:sz w:val="20"/>
                            </w:rPr>
                            <w:t>4</w:t>
                          </w:r>
                          <w:r>
                            <w:rPr>
                              <w:color w:val="2D262F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954315pt;margin-top:30.685932pt;width:12.3pt;height:13.1pt;mso-position-horizontal-relative:page;mso-position-vertical-relative:page;z-index:-15858176" type="#_x0000_t202" id="docshape7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D262F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color w:val="2D262F"/>
                        <w:w w:val="105"/>
                        <w:sz w:val="20"/>
                      </w:rPr>
                      <w:instrText> PAGE </w:instrText>
                    </w:r>
                    <w:r>
                      <w:rPr>
                        <w:color w:val="2D262F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color w:val="2D262F"/>
                        <w:w w:val="105"/>
                        <w:sz w:val="20"/>
                      </w:rPr>
                      <w:t>4</w:t>
                    </w:r>
                    <w:r>
                      <w:rPr>
                        <w:color w:val="2D262F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2"/>
      <w:numFmt w:val="decimal"/>
      <w:lvlText w:val="%1"/>
      <w:lvlJc w:val="left"/>
      <w:pPr>
        <w:ind w:left="1249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9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D262F"/>
        <w:spacing w:val="-1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70" w:hanging="4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5" w:hanging="4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0" w:hanging="4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15" w:hanging="4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30" w:hanging="4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5" w:hanging="4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0" w:hanging="42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240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0" w:hanging="426"/>
        <w:jc w:val="left"/>
      </w:pPr>
      <w:rPr>
        <w:rFonts w:hint="default"/>
        <w:spacing w:val="-1"/>
        <w:w w:val="93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64" w:hanging="4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77" w:hanging="4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9" w:hanging="4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2" w:hanging="4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14" w:hanging="4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26" w:hanging="4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42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46" w:hanging="208"/>
        <w:jc w:val="lef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9" w:hanging="426"/>
        <w:jc w:val="left"/>
      </w:pPr>
      <w:rPr>
        <w:rFonts w:hint="default"/>
        <w:spacing w:val="-1"/>
        <w:w w:val="9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5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D262F"/>
        <w:spacing w:val="-1"/>
        <w:w w:val="102"/>
        <w:sz w:val="25"/>
        <w:szCs w:val="25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60" w:hanging="4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17" w:hanging="4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75" w:hanging="4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733" w:hanging="4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890" w:hanging="4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048" w:hanging="42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5" w:hanging="2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D282F"/>
        <w:spacing w:val="-1"/>
        <w:w w:val="99"/>
        <w:sz w:val="25"/>
        <w:szCs w:val="25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7" w:hanging="2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5" w:hanging="2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3" w:hanging="2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71" w:hanging="2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99" w:hanging="2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26" w:hanging="2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54" w:hanging="2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82" w:hanging="208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3" w:firstLine="70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image" Target="media/image4.jpe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2026-08-04T05:36:34Z</dcterms:created>
  <dcterms:modified xsi:type="dcterms:W3CDTF">2026-08-04T05:36:34Z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LastSaved">
    <vt:filetime>2026-08-04T00:00:00Z</vt:filetime>
  </property>
  <property fmtid="{D5CDD505-2E9C-101B-9397-08002B2CF9AE}" pid="4" name="Producer">
    <vt:lpwstr>ABBYY FineReader 11</vt:lpwstr>
  </property>
</Properties>
</file>